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5B" w:rsidRDefault="0027675B" w:rsidP="0027675B"/>
    <w:p w:rsidR="00263FED" w:rsidRDefault="00263FED" w:rsidP="00263FED"/>
    <w:p w:rsidR="00263FED" w:rsidRDefault="00263FED" w:rsidP="00263FED">
      <w:pPr>
        <w:pStyle w:val="Heading7"/>
      </w:pPr>
      <w:r>
        <w:t>Bergljót Sigurðardóttir 1874-1942</w:t>
      </w:r>
    </w:p>
    <w:p w:rsidR="00263FED" w:rsidRDefault="00263FED" w:rsidP="00263FED">
      <w:pPr>
        <w:pStyle w:val="Footer"/>
        <w:tabs>
          <w:tab w:val="clear" w:pos="4320"/>
          <w:tab w:val="clear" w:pos="8640"/>
        </w:tabs>
      </w:pPr>
    </w:p>
    <w:p w:rsidR="00263FED" w:rsidRDefault="00263FED" w:rsidP="00263FED">
      <w:pPr>
        <w:pStyle w:val="Footer"/>
        <w:tabs>
          <w:tab w:val="clear" w:pos="4320"/>
          <w:tab w:val="clear" w:pos="8640"/>
        </w:tabs>
        <w:jc w:val="center"/>
        <w:rPr>
          <w:b/>
          <w:bCs/>
          <w:smallCaps/>
        </w:rPr>
      </w:pPr>
      <w:r>
        <w:rPr>
          <w:b/>
          <w:bCs/>
          <w:smallCaps/>
        </w:rPr>
        <w:t>Nokkur æviatriði</w:t>
      </w:r>
    </w:p>
    <w:p w:rsidR="00263FED" w:rsidRDefault="00263FED" w:rsidP="00263FED">
      <w:pPr>
        <w:pStyle w:val="Footer"/>
        <w:tabs>
          <w:tab w:val="clear" w:pos="4320"/>
          <w:tab w:val="clear" w:pos="8640"/>
        </w:tabs>
      </w:pPr>
    </w:p>
    <w:p w:rsidR="00263FED" w:rsidRDefault="00263FED" w:rsidP="00263FED">
      <w:pPr>
        <w:pStyle w:val="BodyText"/>
      </w:pPr>
      <w:r>
        <w:t>Jóhann Skaptason sýslumaður skrifaði æviágrip móður sinnar, samkvæmt tilmælum síra Benjamíns Kristjánssonar vegna dvalar Bergljótar að Laugalandsskóla, fyrir tímaritið Hlín 41. árg., 1959.  Bls. 44-50.</w:t>
      </w:r>
    </w:p>
    <w:p w:rsidR="00263FED" w:rsidRDefault="00263FED" w:rsidP="00263FED"/>
    <w:p w:rsidR="00263FED" w:rsidRDefault="00263FED" w:rsidP="00263FED">
      <w:r>
        <w:tab/>
        <w:t>[Móðir mín] Bergljót Sigurðardóttir fæddist að Kollsstaðagerði á Völlum [á Héraði] í Suður-Múlasýslu 7. október 1874, yngst fjögurra dætra hjónanna Sigurðar Guttormssonar og Guðríðar Eiríksdóttur sem þar bjuggu þá á eignarjörð sinni.  Sigurður, faðir hennar, var sonur hjónanna Guttorms Vigfússonar stúdents og alþingismanns á Arnheiðarstöðum í Fljótsdal og Halldóru Jónsdóttur vefara Þorsteinssonar prests Stefánssonar að  Krossi í Landeyjum.  Guttormur á Arnheiðarstöðum var sonur Vigfúsar prests Ormssonar á Valþjófsstað og konu hans Bergljótar Þorsteindóttur prests að Krossi í Landeyjum Stefánssonar.  Kona síra Þorsteins á Krossi var Margrét dóttir Hjörleifs prófasts og skálds á Valþjófsstað Þórðarsonar.  [Guttormur og Halldóra voru því systkinabörn.]</w:t>
      </w:r>
    </w:p>
    <w:p w:rsidR="00263FED" w:rsidRDefault="00263FED" w:rsidP="00263FED">
      <w:r>
        <w:tab/>
        <w:t>Guðríður, móðir Bergljótar, var dóttir Eiríks Arasonar bónda að Skriðuklaustri í Fljótsdal og konu hans Þóru Árnadóttur að Litla-Sandfelli Stefánssonar.  Var hún alsystir Jónasar skólastjóra að Eiðum.</w:t>
      </w:r>
    </w:p>
    <w:p w:rsidR="00263FED" w:rsidRDefault="00263FED" w:rsidP="00263FED">
      <w:r>
        <w:tab/>
        <w:t>Sigurður í Kollsstaðagerði andaðist miðaldra sumarið 1878.  Guðríður ekkja hans bjó áfram í Kollsstaðagerði 2-3 ár, en brá þá búi.  Síðar fluttist hún með Bergljótu dóttur sína til Seyðisfjarðar og þar fórst hún í snjóflóðinu mikla 18. febrúar 1885.  Snjóflóðið féll snemma morguns.  Guðríður var komin á fætur og niður í húsið til starfa, en Bergljót dóttir hennar svaf enn í þakherbergi í húsinu.  Hún barts með snjóflóðinu út á sjó, en bjargaðist þaðan úr snjóhrönninni ómeidd.</w:t>
      </w:r>
    </w:p>
    <w:p w:rsidR="00263FED" w:rsidRDefault="00263FED" w:rsidP="00263FED">
      <w:r>
        <w:tab/>
        <w:t>Eftir að Bergljót missti móður sína fluttist hún til Guttorms Vigfússonar skólastjóra að Eiðum og konu hans Sigríðar Sigmundsdóttur frá Ljótsstöðum í Skagafirði – og ólst upp hjá þeim að Eiðum, Strönd og Geitagerði í Fljótsdal.  Voru þau Guttormur bræðrabörn.</w:t>
      </w:r>
    </w:p>
    <w:p w:rsidR="00263FED" w:rsidRDefault="00263FED" w:rsidP="00263FED"/>
    <w:tbl>
      <w:tblPr>
        <w:tblW w:w="0" w:type="auto"/>
        <w:tblInd w:w="108" w:type="dxa"/>
        <w:shd w:val="clear" w:color="auto" w:fill="E6E6E6"/>
        <w:tblLook w:val="0000"/>
      </w:tblPr>
      <w:tblGrid>
        <w:gridCol w:w="4650"/>
        <w:gridCol w:w="4756"/>
      </w:tblGrid>
      <w:tr w:rsidR="00263FED" w:rsidTr="000A1E10">
        <w:tblPrEx>
          <w:tblCellMar>
            <w:top w:w="0" w:type="dxa"/>
            <w:bottom w:w="0" w:type="dxa"/>
          </w:tblCellMar>
        </w:tblPrEx>
        <w:tc>
          <w:tcPr>
            <w:tcW w:w="4668" w:type="dxa"/>
            <w:tcBorders>
              <w:bottom w:val="single" w:sz="2" w:space="0" w:color="auto"/>
            </w:tcBorders>
            <w:shd w:val="clear" w:color="auto" w:fill="E6E6E6"/>
          </w:tcPr>
          <w:p w:rsidR="00263FED" w:rsidRDefault="00263FED" w:rsidP="000A1E10">
            <w:pPr>
              <w:pStyle w:val="Heading3"/>
              <w:widowControl/>
              <w:autoSpaceDE/>
              <w:autoSpaceDN/>
              <w:adjustRightInd/>
              <w:rPr>
                <w:rFonts w:ascii="Verdana" w:hAnsi="Verdana"/>
                <w:sz w:val="18"/>
              </w:rPr>
            </w:pPr>
            <w:r>
              <w:rPr>
                <w:rFonts w:ascii="Verdana" w:hAnsi="Verdana"/>
                <w:sz w:val="18"/>
              </w:rPr>
              <w:t>Guttormur Vigfússon</w:t>
            </w:r>
          </w:p>
          <w:p w:rsidR="00263FED" w:rsidRDefault="00263FED" w:rsidP="000A1E10">
            <w:pPr>
              <w:jc w:val="center"/>
              <w:rPr>
                <w:rFonts w:ascii="Verdana" w:hAnsi="Verdana"/>
                <w:sz w:val="18"/>
              </w:rPr>
            </w:pPr>
            <w:r>
              <w:rPr>
                <w:rFonts w:ascii="Verdana" w:hAnsi="Verdana"/>
                <w:sz w:val="18"/>
              </w:rPr>
              <w:t>1804 - 1856</w:t>
            </w:r>
          </w:p>
        </w:tc>
        <w:tc>
          <w:tcPr>
            <w:tcW w:w="4776" w:type="dxa"/>
            <w:tcBorders>
              <w:bottom w:val="single" w:sz="2" w:space="0" w:color="auto"/>
            </w:tcBorders>
            <w:shd w:val="clear" w:color="auto" w:fill="E6E6E6"/>
          </w:tcPr>
          <w:p w:rsidR="00263FED" w:rsidRDefault="00263FED" w:rsidP="000A1E10">
            <w:pPr>
              <w:pStyle w:val="Heading3"/>
              <w:widowControl/>
              <w:autoSpaceDE/>
              <w:autoSpaceDN/>
              <w:adjustRightInd/>
              <w:rPr>
                <w:rFonts w:ascii="Verdana" w:hAnsi="Verdana"/>
                <w:sz w:val="18"/>
              </w:rPr>
            </w:pPr>
            <w:r>
              <w:rPr>
                <w:rFonts w:ascii="Verdana" w:hAnsi="Verdana"/>
                <w:sz w:val="18"/>
              </w:rPr>
              <w:t>Halldóra Jónsdóttir</w:t>
            </w:r>
          </w:p>
          <w:p w:rsidR="00263FED" w:rsidRDefault="00263FED" w:rsidP="000A1E10">
            <w:pPr>
              <w:jc w:val="center"/>
              <w:rPr>
                <w:rFonts w:ascii="Verdana" w:hAnsi="Verdana"/>
                <w:sz w:val="18"/>
              </w:rPr>
            </w:pPr>
            <w:r>
              <w:rPr>
                <w:rFonts w:ascii="Verdana" w:hAnsi="Verdana"/>
                <w:sz w:val="18"/>
              </w:rPr>
              <w:t>1808 - 1852</w:t>
            </w:r>
          </w:p>
        </w:tc>
      </w:tr>
      <w:tr w:rsidR="00263FED" w:rsidTr="000A1E10">
        <w:tblPrEx>
          <w:tblCellMar>
            <w:top w:w="0" w:type="dxa"/>
            <w:bottom w:w="0" w:type="dxa"/>
          </w:tblCellMar>
        </w:tblPrEx>
        <w:tc>
          <w:tcPr>
            <w:tcW w:w="4668" w:type="dxa"/>
            <w:tcBorders>
              <w:top w:val="single" w:sz="2" w:space="0" w:color="auto"/>
            </w:tcBorders>
            <w:shd w:val="clear" w:color="auto" w:fill="E6E6E6"/>
          </w:tcPr>
          <w:p w:rsidR="00263FED" w:rsidRDefault="00263FED" w:rsidP="000A1E10">
            <w:pPr>
              <w:rPr>
                <w:rFonts w:ascii="Verdana" w:hAnsi="Verdana"/>
                <w:sz w:val="18"/>
              </w:rPr>
            </w:pPr>
            <w:r>
              <w:rPr>
                <w:rFonts w:ascii="Verdana" w:hAnsi="Verdana"/>
                <w:sz w:val="18"/>
              </w:rPr>
              <w:t>Sigurður Guttormsson 1840 - 1878</w:t>
            </w:r>
          </w:p>
        </w:tc>
        <w:tc>
          <w:tcPr>
            <w:tcW w:w="4776" w:type="dxa"/>
            <w:tcBorders>
              <w:top w:val="single" w:sz="2" w:space="0" w:color="auto"/>
            </w:tcBorders>
            <w:shd w:val="clear" w:color="auto" w:fill="E6E6E6"/>
          </w:tcPr>
          <w:p w:rsidR="00263FED" w:rsidRDefault="00263FED" w:rsidP="000A1E10">
            <w:pPr>
              <w:rPr>
                <w:rFonts w:ascii="Verdana" w:hAnsi="Verdana"/>
                <w:sz w:val="18"/>
              </w:rPr>
            </w:pPr>
            <w:r>
              <w:rPr>
                <w:rFonts w:ascii="Verdana" w:hAnsi="Verdana"/>
                <w:sz w:val="18"/>
              </w:rPr>
              <w:t>Vigfús Guttormsson 1828 - 1867</w:t>
            </w:r>
          </w:p>
        </w:tc>
      </w:tr>
      <w:tr w:rsidR="00263FED" w:rsidTr="000A1E10">
        <w:tblPrEx>
          <w:tblCellMar>
            <w:top w:w="0" w:type="dxa"/>
            <w:bottom w:w="0" w:type="dxa"/>
          </w:tblCellMar>
        </w:tblPrEx>
        <w:tc>
          <w:tcPr>
            <w:tcW w:w="4668" w:type="dxa"/>
            <w:shd w:val="clear" w:color="auto" w:fill="FFFF99"/>
          </w:tcPr>
          <w:p w:rsidR="00263FED" w:rsidRDefault="00263FED" w:rsidP="000A1E10">
            <w:pPr>
              <w:rPr>
                <w:rFonts w:ascii="Verdana" w:hAnsi="Verdana"/>
                <w:sz w:val="18"/>
              </w:rPr>
            </w:pPr>
            <w:r>
              <w:rPr>
                <w:rFonts w:ascii="Verdana" w:hAnsi="Verdana"/>
                <w:sz w:val="18"/>
              </w:rPr>
              <w:t>Bergljót Sigurðardóttir 1874 - 1942</w:t>
            </w:r>
          </w:p>
        </w:tc>
        <w:tc>
          <w:tcPr>
            <w:tcW w:w="4776" w:type="dxa"/>
            <w:shd w:val="clear" w:color="auto" w:fill="FFFF99"/>
          </w:tcPr>
          <w:p w:rsidR="00263FED" w:rsidRDefault="00263FED" w:rsidP="000A1E10">
            <w:pPr>
              <w:rPr>
                <w:rFonts w:ascii="Verdana" w:hAnsi="Verdana"/>
                <w:sz w:val="18"/>
              </w:rPr>
            </w:pPr>
            <w:r>
              <w:rPr>
                <w:rFonts w:ascii="Verdana" w:hAnsi="Verdana"/>
                <w:sz w:val="18"/>
              </w:rPr>
              <w:t xml:space="preserve">Guttormur Vigfússon 1850 – 1928                       </w:t>
            </w:r>
          </w:p>
        </w:tc>
      </w:tr>
      <w:tr w:rsidR="00263FED" w:rsidTr="000A1E10">
        <w:tblPrEx>
          <w:tblCellMar>
            <w:top w:w="0" w:type="dxa"/>
            <w:bottom w:w="0" w:type="dxa"/>
          </w:tblCellMar>
        </w:tblPrEx>
        <w:tc>
          <w:tcPr>
            <w:tcW w:w="4668" w:type="dxa"/>
            <w:shd w:val="clear" w:color="auto" w:fill="E6E6E6"/>
          </w:tcPr>
          <w:p w:rsidR="00263FED" w:rsidRDefault="00263FED" w:rsidP="000A1E10">
            <w:pPr>
              <w:rPr>
                <w:rFonts w:ascii="Verdana" w:hAnsi="Verdana"/>
                <w:sz w:val="18"/>
              </w:rPr>
            </w:pPr>
            <w:r>
              <w:rPr>
                <w:rFonts w:ascii="Verdana" w:hAnsi="Verdana"/>
                <w:sz w:val="18"/>
              </w:rPr>
              <w:t>María Víðis Jónsdóttir 1895 - 1982</w:t>
            </w:r>
          </w:p>
        </w:tc>
        <w:tc>
          <w:tcPr>
            <w:tcW w:w="4776" w:type="dxa"/>
            <w:shd w:val="clear" w:color="auto" w:fill="E6E6E6"/>
          </w:tcPr>
          <w:p w:rsidR="00263FED" w:rsidRDefault="00263FED" w:rsidP="000A1E10">
            <w:pPr>
              <w:rPr>
                <w:rFonts w:ascii="Verdana" w:hAnsi="Verdana"/>
                <w:sz w:val="18"/>
              </w:rPr>
            </w:pPr>
            <w:r>
              <w:rPr>
                <w:rFonts w:ascii="Verdana" w:hAnsi="Verdana"/>
                <w:sz w:val="18"/>
              </w:rPr>
              <w:t>Páll Guttormsson Þormar 1884 - 1948</w:t>
            </w:r>
          </w:p>
        </w:tc>
      </w:tr>
      <w:tr w:rsidR="00263FED" w:rsidTr="000A1E10">
        <w:tblPrEx>
          <w:tblCellMar>
            <w:top w:w="0" w:type="dxa"/>
            <w:bottom w:w="0" w:type="dxa"/>
          </w:tblCellMar>
        </w:tblPrEx>
        <w:tc>
          <w:tcPr>
            <w:tcW w:w="4668" w:type="dxa"/>
            <w:shd w:val="clear" w:color="auto" w:fill="E6E6E6"/>
          </w:tcPr>
          <w:p w:rsidR="00263FED" w:rsidRDefault="00263FED" w:rsidP="000A1E10">
            <w:pPr>
              <w:rPr>
                <w:rFonts w:ascii="Verdana" w:hAnsi="Verdana"/>
                <w:sz w:val="18"/>
              </w:rPr>
            </w:pPr>
            <w:r>
              <w:rPr>
                <w:rFonts w:ascii="Verdana" w:hAnsi="Verdana"/>
                <w:sz w:val="18"/>
              </w:rPr>
              <w:t>Þóra Þorvaldsdóttir 1925</w:t>
            </w:r>
          </w:p>
        </w:tc>
        <w:tc>
          <w:tcPr>
            <w:tcW w:w="4776" w:type="dxa"/>
            <w:shd w:val="clear" w:color="auto" w:fill="E6E6E6"/>
          </w:tcPr>
          <w:p w:rsidR="00263FED" w:rsidRDefault="00263FED" w:rsidP="000A1E10">
            <w:pPr>
              <w:rPr>
                <w:rFonts w:ascii="Verdana" w:hAnsi="Verdana"/>
                <w:sz w:val="18"/>
              </w:rPr>
            </w:pPr>
            <w:r>
              <w:rPr>
                <w:rFonts w:ascii="Verdana" w:hAnsi="Verdana"/>
                <w:sz w:val="18"/>
              </w:rPr>
              <w:t>Geir Guttormur Pálsson Þormar 1917 - 1993</w:t>
            </w:r>
          </w:p>
        </w:tc>
      </w:tr>
    </w:tbl>
    <w:p w:rsidR="00263FED" w:rsidRDefault="00263FED" w:rsidP="00263FED"/>
    <w:p w:rsidR="00263FED" w:rsidRDefault="00263FED" w:rsidP="00263FED">
      <w:r>
        <w:tab/>
        <w:t>Guttormur Vigfússon var greindur og fróðleiksfús.  Hafði hann menntast í búfræðum erlendis, verið kennari á Möðruvöllum og skólastjóri á Eiðum.  Bókmenntir og hvers konar fræðsla voru því í hávegum hafðar á hans heimili.  Bergljót frænka hans var bráðþroska, verklagin og námsfús.  Þegar hún stóð á tvítugu, haustið 1894, var ákveðið að hún skyldi fara til náms í Kvennaskólann að Laugalandi í Eyjafirði sem þá fór mikið orð af.  Þá var þar skólastýra Valgerður Þorsteinsdóttir frá Hálsi í Fnjóskadal, ekkja síra Gunnars Gunnarssonar frá Laufási, bróður Tryggva Gunnarssonar athafnamannsins þjóðkunna.  Námsmeyjarnar voru heimasætur frá helstu framfaraheimilum víða að af landinu.  Bergljót var tvo vetur á Laugalandsskóla.  Stundaði hún nám sitt af kappi og lagði þar góðan grundvöll að sjálfsmenntun þeirri sem hún stundaði æ síðan, oft við hin örðugustu skilyrði.</w:t>
      </w:r>
    </w:p>
    <w:p w:rsidR="00263FED" w:rsidRDefault="00263FED" w:rsidP="00263FED">
      <w:r>
        <w:tab/>
        <w:t xml:space="preserve">Bergljót Guttormsdóttir, föðursystir Bergljótar Sigurðardóttur var seinni kona Jóns bónda Jóakimssonar að Þverá í Laxárdal, föður Benedikts frá Auðnum.  Elsta systir Bergljótar Sigurðardóttur, Halldóra, hafði flust norður að Þverá til frænku sinnar og var nú gift Jóni, yngsta </w:t>
      </w:r>
      <w:r>
        <w:lastRenderedPageBreak/>
        <w:t>syni Jóns Jóakimssonar – og bjuggu þau nú á Þverá.  Um jólin fyrri skólaveturinn sinn fór Bergljót að Þverá og dvaldi þar hjá systur sinni í fríinu.  Kynntist hún þar fyrirmyndarheimili norðlensku sem stóð á föstum þjóðlegum grundvelli.  [Bergljót Guttormsdóttir átti ekki börn].</w:t>
      </w:r>
    </w:p>
    <w:p w:rsidR="00263FED" w:rsidRDefault="00263FED" w:rsidP="00263FED"/>
    <w:tbl>
      <w:tblPr>
        <w:tblW w:w="0" w:type="auto"/>
        <w:shd w:val="clear" w:color="auto" w:fill="E6E6E6"/>
        <w:tblLook w:val="0000"/>
      </w:tblPr>
      <w:tblGrid>
        <w:gridCol w:w="4755"/>
        <w:gridCol w:w="4759"/>
      </w:tblGrid>
      <w:tr w:rsidR="00263FED" w:rsidTr="000A1E10">
        <w:tblPrEx>
          <w:tblCellMar>
            <w:top w:w="0" w:type="dxa"/>
            <w:bottom w:w="0" w:type="dxa"/>
          </w:tblCellMar>
        </w:tblPrEx>
        <w:tc>
          <w:tcPr>
            <w:tcW w:w="4927" w:type="dxa"/>
            <w:tcBorders>
              <w:bottom w:val="single" w:sz="2" w:space="0" w:color="auto"/>
            </w:tcBorders>
            <w:shd w:val="clear" w:color="auto" w:fill="E6E6E6"/>
            <w:vAlign w:val="center"/>
          </w:tcPr>
          <w:p w:rsidR="00263FED" w:rsidRDefault="00263FED" w:rsidP="000A1E10">
            <w:pPr>
              <w:pStyle w:val="Heading3"/>
              <w:widowControl/>
              <w:autoSpaceDE/>
              <w:autoSpaceDN/>
              <w:adjustRightInd/>
              <w:rPr>
                <w:rFonts w:ascii="Verdana" w:hAnsi="Verdana"/>
                <w:sz w:val="18"/>
              </w:rPr>
            </w:pPr>
            <w:r>
              <w:rPr>
                <w:rFonts w:ascii="Verdana" w:hAnsi="Verdana"/>
                <w:sz w:val="18"/>
              </w:rPr>
              <w:t>Guttormur Vigfússon</w:t>
            </w:r>
          </w:p>
          <w:p w:rsidR="00263FED" w:rsidRDefault="00263FED" w:rsidP="000A1E10">
            <w:pPr>
              <w:jc w:val="center"/>
              <w:rPr>
                <w:rFonts w:ascii="Verdana" w:hAnsi="Verdana"/>
                <w:sz w:val="18"/>
              </w:rPr>
            </w:pPr>
            <w:r>
              <w:rPr>
                <w:rFonts w:ascii="Verdana" w:hAnsi="Verdana"/>
                <w:sz w:val="18"/>
              </w:rPr>
              <w:t>1804 - 1856</w:t>
            </w:r>
          </w:p>
        </w:tc>
        <w:tc>
          <w:tcPr>
            <w:tcW w:w="4927" w:type="dxa"/>
            <w:tcBorders>
              <w:bottom w:val="single" w:sz="2" w:space="0" w:color="auto"/>
            </w:tcBorders>
            <w:shd w:val="clear" w:color="auto" w:fill="E6E6E6"/>
            <w:vAlign w:val="center"/>
          </w:tcPr>
          <w:p w:rsidR="00263FED" w:rsidRDefault="00263FED" w:rsidP="000A1E10">
            <w:pPr>
              <w:pStyle w:val="Heading3"/>
              <w:widowControl/>
              <w:autoSpaceDE/>
              <w:autoSpaceDN/>
              <w:adjustRightInd/>
              <w:rPr>
                <w:rFonts w:ascii="Verdana" w:hAnsi="Verdana"/>
                <w:sz w:val="18"/>
              </w:rPr>
            </w:pPr>
            <w:r>
              <w:rPr>
                <w:rFonts w:ascii="Verdana" w:hAnsi="Verdana"/>
                <w:sz w:val="18"/>
              </w:rPr>
              <w:t>Halldóra Jónsdóttir</w:t>
            </w:r>
          </w:p>
          <w:p w:rsidR="00263FED" w:rsidRDefault="00263FED" w:rsidP="000A1E10">
            <w:pPr>
              <w:jc w:val="center"/>
              <w:rPr>
                <w:rFonts w:ascii="Verdana" w:hAnsi="Verdana"/>
                <w:sz w:val="18"/>
              </w:rPr>
            </w:pPr>
            <w:r>
              <w:rPr>
                <w:rFonts w:ascii="Verdana" w:hAnsi="Verdana"/>
                <w:sz w:val="18"/>
              </w:rPr>
              <w:t>1808 - 1852</w:t>
            </w:r>
          </w:p>
        </w:tc>
      </w:tr>
      <w:tr w:rsidR="00263FED" w:rsidTr="000A1E10">
        <w:tblPrEx>
          <w:tblCellMar>
            <w:top w:w="0" w:type="dxa"/>
            <w:bottom w:w="0" w:type="dxa"/>
          </w:tblCellMar>
        </w:tblPrEx>
        <w:tc>
          <w:tcPr>
            <w:tcW w:w="4927" w:type="dxa"/>
            <w:tcBorders>
              <w:top w:val="single" w:sz="2" w:space="0" w:color="auto"/>
            </w:tcBorders>
            <w:shd w:val="clear" w:color="auto" w:fill="E6E6E6"/>
            <w:vAlign w:val="center"/>
          </w:tcPr>
          <w:p w:rsidR="00263FED" w:rsidRDefault="00263FED" w:rsidP="000A1E10">
            <w:pPr>
              <w:rPr>
                <w:rFonts w:ascii="Verdana" w:hAnsi="Verdana"/>
                <w:sz w:val="18"/>
              </w:rPr>
            </w:pPr>
            <w:r>
              <w:rPr>
                <w:rFonts w:ascii="Verdana" w:hAnsi="Verdana"/>
                <w:sz w:val="18"/>
              </w:rPr>
              <w:t>Sigurður Guttormsson 1840 – 1878</w:t>
            </w:r>
          </w:p>
        </w:tc>
        <w:tc>
          <w:tcPr>
            <w:tcW w:w="4927" w:type="dxa"/>
            <w:tcBorders>
              <w:top w:val="single" w:sz="2" w:space="0" w:color="auto"/>
            </w:tcBorders>
            <w:shd w:val="clear" w:color="auto" w:fill="FFFF99"/>
            <w:vAlign w:val="center"/>
          </w:tcPr>
          <w:p w:rsidR="00263FED" w:rsidRDefault="00263FED" w:rsidP="000A1E10">
            <w:pPr>
              <w:rPr>
                <w:rFonts w:ascii="Verdana" w:hAnsi="Verdana"/>
                <w:sz w:val="18"/>
              </w:rPr>
            </w:pPr>
            <w:r>
              <w:rPr>
                <w:rFonts w:ascii="Verdana" w:hAnsi="Verdana"/>
                <w:sz w:val="18"/>
              </w:rPr>
              <w:t>Bergljót Guttormsdóttir 1832 - 1899</w:t>
            </w:r>
          </w:p>
        </w:tc>
      </w:tr>
      <w:tr w:rsidR="00263FED" w:rsidTr="000A1E10">
        <w:tblPrEx>
          <w:tblCellMar>
            <w:top w:w="0" w:type="dxa"/>
            <w:bottom w:w="0" w:type="dxa"/>
          </w:tblCellMar>
        </w:tblPrEx>
        <w:tc>
          <w:tcPr>
            <w:tcW w:w="4927" w:type="dxa"/>
            <w:shd w:val="clear" w:color="auto" w:fill="FFFF99"/>
            <w:vAlign w:val="center"/>
          </w:tcPr>
          <w:p w:rsidR="00263FED" w:rsidRDefault="00263FED" w:rsidP="000A1E10">
            <w:pPr>
              <w:pStyle w:val="Footer"/>
              <w:tabs>
                <w:tab w:val="clear" w:pos="4320"/>
                <w:tab w:val="clear" w:pos="8640"/>
              </w:tabs>
              <w:rPr>
                <w:rFonts w:ascii="Verdana" w:hAnsi="Verdana"/>
                <w:sz w:val="18"/>
              </w:rPr>
            </w:pPr>
            <w:r>
              <w:rPr>
                <w:rFonts w:ascii="Verdana" w:hAnsi="Verdana"/>
                <w:sz w:val="18"/>
              </w:rPr>
              <w:t>Bergljót Sigurðardóttir 1874 – 1942</w:t>
            </w:r>
          </w:p>
        </w:tc>
        <w:tc>
          <w:tcPr>
            <w:tcW w:w="4927" w:type="dxa"/>
            <w:shd w:val="clear" w:color="auto" w:fill="E6E6E6"/>
            <w:vAlign w:val="center"/>
          </w:tcPr>
          <w:p w:rsidR="00263FED" w:rsidRDefault="00263FED" w:rsidP="000A1E10">
            <w:pPr>
              <w:pStyle w:val="Footer"/>
              <w:tabs>
                <w:tab w:val="clear" w:pos="4320"/>
                <w:tab w:val="clear" w:pos="8640"/>
              </w:tabs>
              <w:rPr>
                <w:rFonts w:ascii="Verdana" w:hAnsi="Verdana"/>
                <w:sz w:val="18"/>
              </w:rPr>
            </w:pPr>
          </w:p>
        </w:tc>
      </w:tr>
      <w:tr w:rsidR="00263FED" w:rsidTr="000A1E10">
        <w:tblPrEx>
          <w:tblCellMar>
            <w:top w:w="0" w:type="dxa"/>
            <w:bottom w:w="0" w:type="dxa"/>
          </w:tblCellMar>
        </w:tblPrEx>
        <w:tc>
          <w:tcPr>
            <w:tcW w:w="4927" w:type="dxa"/>
            <w:shd w:val="clear" w:color="auto" w:fill="E6E6E6"/>
            <w:vAlign w:val="center"/>
          </w:tcPr>
          <w:p w:rsidR="00263FED" w:rsidRDefault="00263FED" w:rsidP="000A1E10">
            <w:pPr>
              <w:rPr>
                <w:rFonts w:ascii="Verdana" w:hAnsi="Verdana"/>
                <w:sz w:val="18"/>
              </w:rPr>
            </w:pPr>
            <w:r>
              <w:rPr>
                <w:rFonts w:ascii="Verdana" w:hAnsi="Verdana"/>
                <w:sz w:val="18"/>
              </w:rPr>
              <w:t>María Víðis Jónsdóttir 1895 – 1982</w:t>
            </w:r>
          </w:p>
        </w:tc>
        <w:tc>
          <w:tcPr>
            <w:tcW w:w="4927" w:type="dxa"/>
            <w:shd w:val="clear" w:color="auto" w:fill="E6E6E6"/>
            <w:vAlign w:val="center"/>
          </w:tcPr>
          <w:p w:rsidR="00263FED" w:rsidRDefault="00263FED" w:rsidP="000A1E10">
            <w:pPr>
              <w:rPr>
                <w:rFonts w:ascii="Verdana" w:hAnsi="Verdana"/>
                <w:sz w:val="18"/>
              </w:rPr>
            </w:pPr>
          </w:p>
        </w:tc>
      </w:tr>
    </w:tbl>
    <w:p w:rsidR="00263FED" w:rsidRDefault="00263FED" w:rsidP="00263FED"/>
    <w:p w:rsidR="00263FED" w:rsidRDefault="00263FED" w:rsidP="00263FED">
      <w:r>
        <w:tab/>
        <w:t>Vorið 1895 réðst hún svo fyrir milligöngu skólasystur sinnar, Laufeyjar Jóhannsdóttur frá Skarði í Dalsmynni, kaupakona að Skarði til hjónanna Jóhann Bessasonar og Sigurlaugar Einarsdóttur sem þar höfðu búið rausnarbúi síðan vorið 1869.  Var bú Jóhanns hið stærsta í hreppnum um þessar mundir.</w:t>
      </w:r>
    </w:p>
    <w:p w:rsidR="00263FED" w:rsidRDefault="00263FED" w:rsidP="00263FED">
      <w:r>
        <w:tab/>
        <w:t>Þetta sumar trúlofaðist Bergljót Skapta, elsta syni hónanna að Skarði.  Veturinn eftir var hún svo í Laugalandsskóla, en fór síðan heim að Geitagerði og sat þar í festum fram á sumar 1897.  Á þessu tímabili mun það hafa verið sem hún lærði karlmannafatasaum hjá Eyjólfi Jónssyni klæðskerameistara og síðar bankastjóra á Seyðisfirði.</w:t>
      </w:r>
    </w:p>
    <w:p w:rsidR="00263FED" w:rsidRDefault="00263FED" w:rsidP="00263FED">
      <w:r>
        <w:tab/>
        <w:t>Sumarið 1897 kom Skapti austur að Geitagerði og giftust þau Bergljót þá þar fyrir austan og fóru síðan landveg norður og settust að á Skarði í sambúð við foreldra Skapta.</w:t>
      </w:r>
    </w:p>
    <w:p w:rsidR="00263FED" w:rsidRDefault="00263FED" w:rsidP="00263FED">
      <w:r>
        <w:tab/>
        <w:t>Jóhann Bessason hafði um nokkurra ára skeið haft jörðina Litlagerði til umráða með Skarði.  Er það næsta jörð við Skarð, vestar í Dalsmynninu.  Var þar ágæt silungsveiði í Fnjóská og hafði Jóhann gert þar veiðivélar í ána og var mikil búbót að veiðinni fyrir Skarðsbóndann.  Litlagerði er hæg jörð, en landlítil.  Hús voru þar léleg, tún kargaþýft og ekkert framtak í búnaði hafði verið þar hjá fyrri ábúendum.</w:t>
      </w:r>
    </w:p>
    <w:p w:rsidR="00263FED" w:rsidRDefault="00263FED" w:rsidP="00263FED">
      <w:r>
        <w:tab/>
        <w:t>Skapti er fyrst talinn fyrir þessari jörð árið 1900.  Það ár mun hann hafa flust þangað með konu sína og  dóttur á fyrsta ári.  Hér þurfti allt við að reisa og gengu þau hjón að því starfi með bjartsýni ungra elskenda.  Öll gömlu húsin voru rifin til grunna og byggður nýr bær, peningahús og hlöður.  Land ræst fram til þurrkunar og þúfnasléttun hafin.  Undu þau hér vel hag sínum þótt Skapta þætti jörðin heldur þröng.  En þá var örðugt að fá nýtt jarðnæði, hver jörð setin og oft margir um boðið ef jörð losnaði úr ábúð.</w:t>
      </w:r>
    </w:p>
    <w:p w:rsidR="00263FED" w:rsidRDefault="00263FED" w:rsidP="00263FED">
      <w:r>
        <w:tab/>
        <w:t>Eftir 10 ára sambúð þeirra hjóna veiktist Skapti og andaðist haustið 1907 eftir þunga legu fertugur að aldri.  Fráfall eiginmannsins fékk mjög á Bergljótu sem var viðkvæm í lund, trygglynd og elskaði eiginmann sinn heitt.  Hún hafði raunverulega aldrei náð sér að fullu eftir reiðarslagið á Seyðisfirði er hún lenti í snjóflóðinu mikla [sjá meðfylgjandi grein] og missti þar móður sína.  Hún hafði að vísu verið það lánsöm að eiga gott fólk að, en alla sína æsku bar hún opna hjartaund eftir móðurmissinn.  Hjúskaparárin voru henni þrátt fyrir erfið kjör bjartar sælustundir.  En nú þegar hún var sviplega svipt ástvini sínum og stóð ein eftir með sjö börn í ómegð fannst henni, um stundarsakir, sem lífið legði á hana óbærilega þunga byrði.</w:t>
      </w:r>
    </w:p>
    <w:p w:rsidR="00263FED" w:rsidRDefault="00263FED" w:rsidP="00263FED">
      <w:r>
        <w:tab/>
        <w:t>Bergljót eignaðist 8 börn með manni sínum.  Nöfn þeirra eru [svartletrun mín]:</w:t>
      </w:r>
    </w:p>
    <w:p w:rsidR="00263FED" w:rsidRDefault="00263FED" w:rsidP="00263FED"/>
    <w:p w:rsidR="00263FED" w:rsidRDefault="00263FED" w:rsidP="00263FED">
      <w:r>
        <w:rPr>
          <w:b/>
          <w:bCs/>
        </w:rPr>
        <w:t xml:space="preserve">Garðar </w:t>
      </w:r>
      <w:r>
        <w:t>1898, andaðist á fyrsta ári.</w:t>
      </w:r>
    </w:p>
    <w:p w:rsidR="00263FED" w:rsidRDefault="00263FED" w:rsidP="00263FED">
      <w:r>
        <w:rPr>
          <w:b/>
          <w:bCs/>
        </w:rPr>
        <w:t xml:space="preserve">Guðríður </w:t>
      </w:r>
      <w:r>
        <w:t>16. september 1899.</w:t>
      </w:r>
    </w:p>
    <w:p w:rsidR="00263FED" w:rsidRDefault="00263FED" w:rsidP="00263FED">
      <w:r>
        <w:rPr>
          <w:b/>
          <w:bCs/>
        </w:rPr>
        <w:t xml:space="preserve">Sigurlaug </w:t>
      </w:r>
      <w:r>
        <w:t>17. nóvember 1901.</w:t>
      </w:r>
    </w:p>
    <w:p w:rsidR="00263FED" w:rsidRDefault="00263FED" w:rsidP="00263FED">
      <w:r>
        <w:rPr>
          <w:b/>
          <w:bCs/>
        </w:rPr>
        <w:t xml:space="preserve">Arnheiður </w:t>
      </w:r>
      <w:r>
        <w:t>16. nóvember 1902.</w:t>
      </w:r>
    </w:p>
    <w:p w:rsidR="00263FED" w:rsidRDefault="00263FED" w:rsidP="00263FED">
      <w:r>
        <w:rPr>
          <w:b/>
          <w:bCs/>
        </w:rPr>
        <w:t xml:space="preserve">Jóhann </w:t>
      </w:r>
      <w:r>
        <w:t>6. febrúar 1904.</w:t>
      </w:r>
    </w:p>
    <w:p w:rsidR="00263FED" w:rsidRDefault="00263FED" w:rsidP="00263FED">
      <w:r>
        <w:rPr>
          <w:b/>
          <w:bCs/>
        </w:rPr>
        <w:t xml:space="preserve">Þórey </w:t>
      </w:r>
      <w:r>
        <w:t>12. maí 1905.</w:t>
      </w:r>
    </w:p>
    <w:p w:rsidR="00263FED" w:rsidRDefault="00263FED" w:rsidP="00263FED">
      <w:r>
        <w:rPr>
          <w:b/>
          <w:bCs/>
        </w:rPr>
        <w:t xml:space="preserve">Svava </w:t>
      </w:r>
      <w:r>
        <w:t>21. júní 1906.</w:t>
      </w:r>
    </w:p>
    <w:p w:rsidR="00263FED" w:rsidRDefault="00263FED" w:rsidP="00263FED">
      <w:r>
        <w:rPr>
          <w:b/>
          <w:bCs/>
        </w:rPr>
        <w:t xml:space="preserve">Sigríður </w:t>
      </w:r>
      <w:r>
        <w:t>21. október 1907, skömmu eftir andlát Skapta.</w:t>
      </w:r>
    </w:p>
    <w:p w:rsidR="00263FED" w:rsidRDefault="00263FED" w:rsidP="00263FED"/>
    <w:p w:rsidR="00263FED" w:rsidRDefault="00263FED" w:rsidP="00263FED">
      <w:r>
        <w:tab/>
        <w:t xml:space="preserve">Bergljót treystist ekki til að halda áfram búskap eftir fráfall eiginmannsins.  Hún brá því búi vorið 1908.  Elstu dæturnar, Guðríði og Sigurlaugu, lét hún í fóstur til afa þeirra og ömmu </w:t>
      </w:r>
      <w:r>
        <w:lastRenderedPageBreak/>
        <w:t xml:space="preserve">að Skarði.  Svava var farin þangað áður í fóstur til Svövu föðursystur sinnar.  Þórey fór í fóstur að Grýtubakka til Bjarna Arasonar og Snjólaugar Sigfúsdóttur.  Sjálf fluttist Bergljót með þrjú börnin, Arnheiði, Jóhann og Sigríði, austur að Geitagerði í Fljótsdal til fósturforeldra sinna.  Dvaldi hún þar sumarið 1908, en um haustið fluttist hún með Arnheiði og Jóhann að Skeggjastöðum í Fellum, til Guðlaugar systur sinnar [sbr. niðjatal] og Ólafs Jónssonar manns hennar.  Sigríður varð eftir í Geitagerði hjá fósturforeldrum Bergljótar og ólst þar upp. </w:t>
      </w:r>
    </w:p>
    <w:p w:rsidR="00263FED" w:rsidRDefault="00263FED" w:rsidP="00263FED">
      <w:r>
        <w:tab/>
        <w:t>Vorið 1909 fór Bergljót til Norðurlands og var þar með dætrum sínum um hríð.  Var henni að því mikill raunaléttir eftir að hafa orðið að yfirgefa þær árið áður.  Minntist hún þess oft síðar í lífinu hve innilega glöð hún hefði orðið er dætur hennar fögnuðu henni þetta vor við komuna að austan.  Bergljót átti heima að Skeggjastöðum til haustsins 1912.  Vann hún þar sem vinnukona fyrir þeim tveim börnum sem fylgdu henni – að sjálfsögðu við fremur þröngan kost svo sem þá tíðkaðist um fólk sem ómegði hvíldi á.</w:t>
      </w:r>
    </w:p>
    <w:p w:rsidR="00263FED" w:rsidRDefault="00263FED" w:rsidP="00263FED">
      <w:r>
        <w:tab/>
        <w:t>Hún undi ekki vel þessum kjörum og þráði að geta haft samneyti við dæturnar sem voru fyrir norðan.  Hún fluttist því til Akureyrar haustið 1912 og hugðist að vinna þar fyrir sér og börnum sínum með saumaskap og annarri vinnu sem kynni til að falla.  Var hún þá algerlega eignalaus, átti aðeins íverufatnað sæmilegan fyrir sig og börnin, saumavél og nokkra innanstokksmuni frá búskapnum í Litlagerði.</w:t>
      </w:r>
    </w:p>
    <w:p w:rsidR="00263FED" w:rsidRDefault="00263FED" w:rsidP="00263FED">
      <w:r>
        <w:tab/>
        <w:t>Á Akureyri var lítið um að vera haustið 1912.  Var talað um dýrtíð eins og ævinlega.  Þá tóku saumakonur 10 krónur fyrir að sauma karlmannaföt, en klæðskerar tóku 15 krónur.  Í tvo vetur vann Bergljót við sauma og fleira á Akureyri, en við síldarsöltun á sumrin í nágrenni bæjarins.  Á þessum árum var stofnað á Akureyri Verkakvennafélagið Eining og var Bergljót kosin formaður þess.  Minnir mig að hún væri fyrsti formaður þess félags.  En hún lét af formennskunni er hún haustið 1914 tók að sér dyravörslu Barnaskólans á Akureyri.  Hélt hún því starfi til haustsins 1921.  Þetta var mikið starf og erfitt fyrir eina konu og illa launað.  En því fylgdi frítt húsnæði, ljós og hiti, og var það mikils virði á ófriðarárunum fyrri frá 1914 til 1918.</w:t>
      </w:r>
    </w:p>
    <w:p w:rsidR="00263FED" w:rsidRDefault="00263FED" w:rsidP="00263FED">
      <w:r>
        <w:tab/>
        <w:t>Á þessum árum stundaði Bergljót ýmsa vinnu á sumrin, svo sem ráðskonustörf og fleira.  Því henni var bráðnauðsynlegt að vinna sér inn að sumarlagi sem mesta peninga til að lifa af yfir veturinn, þar sem dyravörsluþóknunin hrökk ekki nærri því til að framfleyta fjölskyldu hennar.  Hún lagði því alltaf mjög mikið að sér með vinnu allt árið um kring, enda tókst henni með því móti að sjá sér og sínum farborða.  Eftir að hún fluttist til Akureyrar hafði hún jafnan hjá sér að vetrarlagi fleiri af börnum sínum en meðan hún var eystra.  Tókst henni á ýmsan hátt að stuðla að menntun þeirra.  Um 1920 hafði hún kennt heilsubrests og gat ekki lagt á sig jafnmikið erfiði og áður.</w:t>
      </w:r>
    </w:p>
    <w:p w:rsidR="00263FED" w:rsidRDefault="00263FED" w:rsidP="00263FED">
      <w:r>
        <w:tab/>
        <w:t>Börn hennar voru nú flest komin upp að kalla og eftir 1921 stóð hún aðeins fyrir heimili sínu og þeirra á Akureyri, en aðalfyrirvinna fyrir því heimili út á við var Arnheiður dóttir hennar sem unnið hafði með henni fyrir heimilinu allt frá fermingaraldri.  Bergljótu hafði tekist það sem hún ásetti sér er hún fluttist til Akureyrar, að skapa sér og börnum sínum þar notalegt heimili, njóta samvista við börnin og stuðla að menningu þeirra til anda og handa.  Hún fékk aldrei nokkurn opinberan stuðning við uppeldi barna sinna, en hún naut að vina sinna og frændliðs, svo sem að framan er greint.</w:t>
      </w:r>
    </w:p>
    <w:p w:rsidR="00263FED" w:rsidRDefault="00263FED" w:rsidP="00263FED">
      <w:r>
        <w:tab/>
        <w:t>Bergljót Sigurðardóttir var meðalkona að vexti, hárið ljósjarpt, augun blágrá, svipurinn mildur og greindarlegur, framúrskarandi prúð í framgöngu, fórnfús og óeigingjörn.  Góðum gáfum gædd, fróðleiksfús og víðlesin, eftir ástæðum.  Hún var prýðilega að sér í íslensku máli, talaði vel dönsku og las hana og önnur skandinavísk mál og ritaði snotra hönd.  Bergljót hafði laglega söngrödd og unun af söng og hljóðfæraslætti, var ljóðelsk og kunni mikið af ljóðum utanbókar, söng oft eða raulaði við verk sitt þegar hún var ein eða aðeins með börnum sínum.  Hún var mjög verklagin, vandvirk, þrifin og snyrtileg.  Hún var trúrækin og treysti guðlegri vernd og handleiðslu.  Hún var ómannblendin, en henni varð vel til vina og átti hún á Akureyri marga góðkunningja og vini og var henni það mikill styrkur í erfiðri baráttu meðan kjör hennar voru þrengst.  Hún hafði næmt auga fyrir fegurð náttúrunnar, dýra og jurtalífi og átti marga ánægjustund við að dást að fjölbreytni hennar.</w:t>
      </w:r>
    </w:p>
    <w:p w:rsidR="00263FED" w:rsidRDefault="00263FED" w:rsidP="00263FED">
      <w:r>
        <w:lastRenderedPageBreak/>
        <w:tab/>
        <w:t>Síðasta þriðjung ævi sinnar var Bergljót fremur heilsuveil, en þó verður að telja að hún hafi þá lifað við góð kjör með dætrum sínu á Akureyri.  [Móðir mín] andaðist 10. ágúst 1942 tæpra 68 ára að aldri.  Hún hvílir í Laufáskirkjugarði.</w:t>
      </w:r>
    </w:p>
    <w:p w:rsidR="00263FED" w:rsidRDefault="00263FED" w:rsidP="00263FED"/>
    <w:p w:rsidR="00263FED" w:rsidRDefault="00263FED" w:rsidP="00263FED"/>
    <w:p w:rsidR="00263FED" w:rsidRDefault="00263FED" w:rsidP="00263FED">
      <w:pPr>
        <w:ind w:left="4536" w:firstLine="567"/>
      </w:pPr>
      <w:r>
        <w:t>Ritað á Patreksfirði 2. jóladag 1955.</w:t>
      </w:r>
    </w:p>
    <w:p w:rsidR="00263FED" w:rsidRDefault="00263FED" w:rsidP="00263FED">
      <w:pPr>
        <w:ind w:left="4536" w:firstLine="567"/>
        <w:rPr>
          <w:b/>
          <w:bCs/>
        </w:rPr>
      </w:pPr>
      <w:r>
        <w:rPr>
          <w:b/>
          <w:bCs/>
        </w:rPr>
        <w:t>Jóhann Skaptason.</w:t>
      </w:r>
    </w:p>
    <w:p w:rsidR="00263FED" w:rsidRDefault="00263FED" w:rsidP="00263FED"/>
    <w:p w:rsidR="00263FED" w:rsidRDefault="00263FED" w:rsidP="00263FED">
      <w:pPr>
        <w:ind w:firstLine="567"/>
      </w:pPr>
      <w:r>
        <w:t xml:space="preserve">Eftirmáli fylgir greininni í Hlín.  Hann skrifaði Halldóra Bjarnadóttir sem var skólastjóri Barnaskóla Akureyrar þegar Bergljót vann þar.  Halldóra ber henni vel söguna og getur þess sérstaklega hversu allt var hreint og bjart í skólanum þar sem Bergljót starfaði. </w:t>
      </w:r>
    </w:p>
    <w:p w:rsidR="00263FED" w:rsidRDefault="00263FED" w:rsidP="00263FED">
      <w:r>
        <w:t xml:space="preserve">Ég lagaði stafsetningu að nútíma hætti.  (Sjá 32)  </w:t>
      </w:r>
      <w:r>
        <w:sym w:font="Symbol" w:char="F057"/>
      </w:r>
    </w:p>
    <w:p w:rsidR="00CC0E33" w:rsidRDefault="00CC0E33"/>
    <w:sectPr w:rsidR="00CC0E33" w:rsidSect="00BC7B51">
      <w:pgSz w:w="11906" w:h="16838"/>
      <w:pgMar w:top="1304" w:right="1247" w:bottom="124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27675B"/>
    <w:rsid w:val="000443B0"/>
    <w:rsid w:val="001B4D60"/>
    <w:rsid w:val="00263FED"/>
    <w:rsid w:val="0027675B"/>
    <w:rsid w:val="00295BAE"/>
    <w:rsid w:val="003A2BDB"/>
    <w:rsid w:val="00504964"/>
    <w:rsid w:val="00516BE8"/>
    <w:rsid w:val="00584AEB"/>
    <w:rsid w:val="00783C14"/>
    <w:rsid w:val="007E2006"/>
    <w:rsid w:val="00805F34"/>
    <w:rsid w:val="00935A97"/>
    <w:rsid w:val="00A51130"/>
    <w:rsid w:val="00A6246F"/>
    <w:rsid w:val="00AB462E"/>
    <w:rsid w:val="00AC5240"/>
    <w:rsid w:val="00BC7B51"/>
    <w:rsid w:val="00CC0E33"/>
    <w:rsid w:val="00D21916"/>
    <w:rsid w:val="00D259DF"/>
    <w:rsid w:val="00D66C79"/>
    <w:rsid w:val="00DA24B8"/>
    <w:rsid w:val="00DC240C"/>
    <w:rsid w:val="00DF66F6"/>
    <w:rsid w:val="00F45BD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5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7675B"/>
    <w:pPr>
      <w:keepNext/>
      <w:widowControl w:val="0"/>
      <w:autoSpaceDE w:val="0"/>
      <w:autoSpaceDN w:val="0"/>
      <w:adjustRightInd w:val="0"/>
      <w:jc w:val="center"/>
      <w:outlineLvl w:val="2"/>
    </w:pPr>
    <w:rPr>
      <w:b/>
      <w:bCs/>
    </w:rPr>
  </w:style>
  <w:style w:type="paragraph" w:styleId="Heading7">
    <w:name w:val="heading 7"/>
    <w:basedOn w:val="Normal"/>
    <w:next w:val="Normal"/>
    <w:link w:val="Heading7Char"/>
    <w:qFormat/>
    <w:rsid w:val="0027675B"/>
    <w:pPr>
      <w:keepNext/>
      <w:shd w:val="clear" w:color="auto" w:fill="FFFF99"/>
      <w:jc w:val="center"/>
      <w:outlineLvl w:val="6"/>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62E"/>
    <w:pPr>
      <w:spacing w:after="0" w:line="240" w:lineRule="auto"/>
    </w:pPr>
    <w:rPr>
      <w:noProof/>
    </w:rPr>
  </w:style>
  <w:style w:type="character" w:customStyle="1" w:styleId="Heading3Char">
    <w:name w:val="Heading 3 Char"/>
    <w:basedOn w:val="DefaultParagraphFont"/>
    <w:link w:val="Heading3"/>
    <w:rsid w:val="0027675B"/>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27675B"/>
    <w:rPr>
      <w:rFonts w:ascii="Times New Roman" w:eastAsia="Times New Roman" w:hAnsi="Times New Roman" w:cs="Times New Roman"/>
      <w:b/>
      <w:smallCaps/>
      <w:sz w:val="32"/>
      <w:szCs w:val="24"/>
      <w:shd w:val="clear" w:color="auto" w:fill="FFFF99"/>
    </w:rPr>
  </w:style>
  <w:style w:type="paragraph" w:styleId="Footer">
    <w:name w:val="footer"/>
    <w:basedOn w:val="Normal"/>
    <w:link w:val="FooterChar"/>
    <w:rsid w:val="0027675B"/>
    <w:pPr>
      <w:tabs>
        <w:tab w:val="center" w:pos="4320"/>
        <w:tab w:val="right" w:pos="8640"/>
      </w:tabs>
    </w:pPr>
  </w:style>
  <w:style w:type="character" w:customStyle="1" w:styleId="FooterChar">
    <w:name w:val="Footer Char"/>
    <w:basedOn w:val="DefaultParagraphFont"/>
    <w:link w:val="Footer"/>
    <w:semiHidden/>
    <w:rsid w:val="0027675B"/>
    <w:rPr>
      <w:rFonts w:ascii="Times New Roman" w:eastAsia="Times New Roman" w:hAnsi="Times New Roman" w:cs="Times New Roman"/>
      <w:sz w:val="24"/>
      <w:szCs w:val="24"/>
    </w:rPr>
  </w:style>
  <w:style w:type="paragraph" w:styleId="BodyText">
    <w:name w:val="Body Text"/>
    <w:basedOn w:val="Normal"/>
    <w:link w:val="BodyTextChar"/>
    <w:rsid w:val="0027675B"/>
    <w:rPr>
      <w:b/>
      <w:bCs/>
    </w:rPr>
  </w:style>
  <w:style w:type="character" w:customStyle="1" w:styleId="BodyTextChar">
    <w:name w:val="Body Text Char"/>
    <w:basedOn w:val="DefaultParagraphFont"/>
    <w:link w:val="BodyText"/>
    <w:semiHidden/>
    <w:rsid w:val="0027675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1798</Words>
  <Characters>10253</Characters>
  <Application>Microsoft Office Word</Application>
  <DocSecurity>0</DocSecurity>
  <Lines>85</Lines>
  <Paragraphs>24</Paragraphs>
  <ScaleCrop>false</ScaleCrop>
  <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Mási</dc:creator>
  <cp:lastModifiedBy>Mási</cp:lastModifiedBy>
  <cp:revision>2</cp:revision>
  <dcterms:created xsi:type="dcterms:W3CDTF">2010-12-15T14:04:00Z</dcterms:created>
  <dcterms:modified xsi:type="dcterms:W3CDTF">2010-12-15T14:13:00Z</dcterms:modified>
</cp:coreProperties>
</file>