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B89" w:rsidRPr="00A16388" w:rsidRDefault="00482688" w:rsidP="009C3B89">
      <w:pPr>
        <w:pStyle w:val="Heading1"/>
        <w:rPr>
          <w:rFonts w:asciiTheme="minorHAnsi" w:hAnsiTheme="minorHAnsi" w:cstheme="minorHAnsi"/>
          <w:sz w:val="28"/>
          <w:szCs w:val="28"/>
        </w:rPr>
      </w:pPr>
      <w:r w:rsidRPr="00A16388">
        <w:rPr>
          <w:rFonts w:asciiTheme="minorHAnsi" w:hAnsiTheme="minorHAnsi" w:cstheme="minorHAnsi"/>
          <w:sz w:val="28"/>
          <w:szCs w:val="28"/>
        </w:rPr>
        <w:t>Fyrirgefningin</w:t>
      </w:r>
    </w:p>
    <w:p w:rsidR="00FA0180" w:rsidRPr="00A16388" w:rsidRDefault="00FA0180">
      <w:pPr>
        <w:rPr>
          <w:rFonts w:asciiTheme="minorHAnsi" w:hAnsiTheme="minorHAnsi" w:cstheme="minorHAnsi"/>
          <w:sz w:val="22"/>
          <w:szCs w:val="22"/>
        </w:rPr>
      </w:pPr>
    </w:p>
    <w:p w:rsidR="00482688" w:rsidRPr="00A16388" w:rsidRDefault="00482688">
      <w:pPr>
        <w:rPr>
          <w:rFonts w:asciiTheme="minorHAnsi" w:hAnsiTheme="minorHAnsi" w:cstheme="minorHAnsi"/>
          <w:sz w:val="22"/>
          <w:szCs w:val="22"/>
        </w:rPr>
      </w:pPr>
      <w:bookmarkStart w:id="0" w:name="_GoBack"/>
      <w:bookmarkEnd w:id="0"/>
      <w:r w:rsidRPr="00A16388">
        <w:rPr>
          <w:rFonts w:asciiTheme="minorHAnsi" w:hAnsiTheme="minorHAnsi" w:cstheme="minorHAnsi"/>
          <w:b/>
          <w:bCs/>
          <w:sz w:val="22"/>
          <w:szCs w:val="22"/>
        </w:rPr>
        <w:t>Gerandi (er brotlegur):</w:t>
      </w:r>
      <w:r w:rsidR="00E0505C">
        <w:rPr>
          <w:rFonts w:asciiTheme="minorHAnsi" w:hAnsiTheme="minorHAnsi" w:cstheme="minorHAnsi"/>
          <w:b/>
          <w:bCs/>
          <w:sz w:val="22"/>
          <w:szCs w:val="22"/>
        </w:rPr>
        <w:t xml:space="preserve"> </w:t>
      </w:r>
      <w:r w:rsidRPr="00A16388">
        <w:rPr>
          <w:rFonts w:asciiTheme="minorHAnsi" w:hAnsiTheme="minorHAnsi" w:cstheme="minorHAnsi"/>
          <w:sz w:val="22"/>
          <w:szCs w:val="22"/>
        </w:rPr>
        <w:t>Skoðar hjarta sitt og á við samvisku sína.</w:t>
      </w:r>
      <w:r w:rsidR="00E0505C">
        <w:rPr>
          <w:rFonts w:asciiTheme="minorHAnsi" w:hAnsiTheme="minorHAnsi" w:cstheme="minorHAnsi"/>
          <w:sz w:val="22"/>
          <w:szCs w:val="22"/>
        </w:rPr>
        <w:t xml:space="preserve"> </w:t>
      </w:r>
      <w:r w:rsidRPr="00A16388">
        <w:rPr>
          <w:rFonts w:asciiTheme="minorHAnsi" w:hAnsiTheme="minorHAnsi" w:cstheme="minorHAnsi"/>
          <w:sz w:val="22"/>
          <w:szCs w:val="22"/>
        </w:rPr>
        <w:t>Samviskubit er undanfari fyrirgefningar.</w:t>
      </w:r>
      <w:r w:rsidR="00E0505C">
        <w:rPr>
          <w:rFonts w:asciiTheme="minorHAnsi" w:hAnsiTheme="minorHAnsi" w:cstheme="minorHAnsi"/>
          <w:sz w:val="22"/>
          <w:szCs w:val="22"/>
        </w:rPr>
        <w:t xml:space="preserve"> </w:t>
      </w:r>
    </w:p>
    <w:p w:rsidR="00482688" w:rsidRPr="00A16388" w:rsidRDefault="00496ECC">
      <w:pPr>
        <w:rPr>
          <w:rFonts w:asciiTheme="minorHAnsi" w:hAnsiTheme="minorHAnsi" w:cstheme="minorHAnsi"/>
          <w:sz w:val="22"/>
          <w:szCs w:val="22"/>
        </w:rPr>
      </w:pPr>
      <w:r w:rsidRPr="00A16388">
        <w:rPr>
          <w:rFonts w:asciiTheme="minorHAnsi" w:hAnsiTheme="minorHAnsi" w:cstheme="minorHAnsi"/>
          <w:sz w:val="22"/>
          <w:szCs w:val="22"/>
        </w:rPr>
        <w:t xml:space="preserve">1. </w:t>
      </w:r>
      <w:r w:rsidR="00D9423F" w:rsidRPr="00A16388">
        <w:rPr>
          <w:rFonts w:asciiTheme="minorHAnsi" w:hAnsiTheme="minorHAnsi" w:cstheme="minorHAnsi"/>
          <w:sz w:val="22"/>
          <w:szCs w:val="22"/>
        </w:rPr>
        <w:t>Gerandi b</w:t>
      </w:r>
      <w:r w:rsidR="00482688" w:rsidRPr="00A16388">
        <w:rPr>
          <w:rFonts w:asciiTheme="minorHAnsi" w:hAnsiTheme="minorHAnsi" w:cstheme="minorHAnsi"/>
          <w:sz w:val="22"/>
          <w:szCs w:val="22"/>
        </w:rPr>
        <w:t>iðst fyrirgefningar (afsökunar)</w:t>
      </w:r>
      <w:r w:rsidR="00D9423F" w:rsidRPr="00A16388">
        <w:rPr>
          <w:rFonts w:asciiTheme="minorHAnsi" w:hAnsiTheme="minorHAnsi" w:cstheme="minorHAnsi"/>
          <w:sz w:val="22"/>
          <w:szCs w:val="22"/>
        </w:rPr>
        <w:t>; mér þykir þetta leitt.</w:t>
      </w:r>
    </w:p>
    <w:p w:rsidR="00482688" w:rsidRPr="00A16388" w:rsidRDefault="00496ECC">
      <w:pPr>
        <w:rPr>
          <w:rFonts w:asciiTheme="minorHAnsi" w:hAnsiTheme="minorHAnsi" w:cstheme="minorHAnsi"/>
          <w:sz w:val="22"/>
          <w:szCs w:val="22"/>
        </w:rPr>
      </w:pPr>
      <w:r w:rsidRPr="00A16388">
        <w:rPr>
          <w:rFonts w:asciiTheme="minorHAnsi" w:hAnsiTheme="minorHAnsi" w:cstheme="minorHAnsi"/>
          <w:sz w:val="22"/>
          <w:szCs w:val="22"/>
        </w:rPr>
        <w:t xml:space="preserve">2. </w:t>
      </w:r>
      <w:r w:rsidR="00D9423F" w:rsidRPr="00A16388">
        <w:rPr>
          <w:rFonts w:asciiTheme="minorHAnsi" w:hAnsiTheme="minorHAnsi" w:cstheme="minorHAnsi"/>
          <w:sz w:val="22"/>
          <w:szCs w:val="22"/>
        </w:rPr>
        <w:t>Gerandi iðrast.</w:t>
      </w:r>
      <w:r w:rsidR="00E0505C">
        <w:rPr>
          <w:rFonts w:asciiTheme="minorHAnsi" w:hAnsiTheme="minorHAnsi" w:cstheme="minorHAnsi"/>
          <w:sz w:val="22"/>
          <w:szCs w:val="22"/>
        </w:rPr>
        <w:t xml:space="preserve"> </w:t>
      </w:r>
      <w:r w:rsidR="00D9423F" w:rsidRPr="00A16388">
        <w:rPr>
          <w:rFonts w:asciiTheme="minorHAnsi" w:hAnsiTheme="minorHAnsi" w:cstheme="minorHAnsi"/>
          <w:sz w:val="22"/>
          <w:szCs w:val="22"/>
        </w:rPr>
        <w:t>Hann g</w:t>
      </w:r>
      <w:r w:rsidR="00482688" w:rsidRPr="00A16388">
        <w:rPr>
          <w:rFonts w:asciiTheme="minorHAnsi" w:hAnsiTheme="minorHAnsi" w:cstheme="minorHAnsi"/>
          <w:sz w:val="22"/>
          <w:szCs w:val="22"/>
        </w:rPr>
        <w:t>engst við brotinu</w:t>
      </w:r>
      <w:r w:rsidR="00D9423F" w:rsidRPr="00A16388">
        <w:rPr>
          <w:rFonts w:asciiTheme="minorHAnsi" w:hAnsiTheme="minorHAnsi" w:cstheme="minorHAnsi"/>
          <w:sz w:val="22"/>
          <w:szCs w:val="22"/>
        </w:rPr>
        <w:t>; ég gerði rangt.</w:t>
      </w:r>
      <w:r w:rsidR="00E0505C">
        <w:rPr>
          <w:rFonts w:asciiTheme="minorHAnsi" w:hAnsiTheme="minorHAnsi" w:cstheme="minorHAnsi"/>
          <w:sz w:val="22"/>
          <w:szCs w:val="22"/>
        </w:rPr>
        <w:t xml:space="preserve"> </w:t>
      </w:r>
      <w:r w:rsidR="00425823" w:rsidRPr="00A16388">
        <w:rPr>
          <w:rFonts w:asciiTheme="minorHAnsi" w:hAnsiTheme="minorHAnsi" w:cstheme="minorHAnsi"/>
          <w:sz w:val="22"/>
          <w:szCs w:val="22"/>
        </w:rPr>
        <w:t>Að iðrast er að axla ábyrgð (S.Á.E.).</w:t>
      </w:r>
      <w:r w:rsidR="00E0505C">
        <w:rPr>
          <w:rFonts w:asciiTheme="minorHAnsi" w:hAnsiTheme="minorHAnsi" w:cstheme="minorHAnsi"/>
          <w:sz w:val="22"/>
          <w:szCs w:val="22"/>
        </w:rPr>
        <w:t xml:space="preserve"> </w:t>
      </w:r>
      <w:r w:rsidR="00D9423F" w:rsidRPr="00A16388">
        <w:rPr>
          <w:rFonts w:asciiTheme="minorHAnsi" w:hAnsiTheme="minorHAnsi" w:cstheme="minorHAnsi"/>
          <w:sz w:val="22"/>
          <w:szCs w:val="22"/>
        </w:rPr>
        <w:t>Iðrun er boð um nýtt líf (S.Á.E.).</w:t>
      </w:r>
    </w:p>
    <w:p w:rsidR="00482688" w:rsidRPr="00A16388" w:rsidRDefault="00496ECC">
      <w:pPr>
        <w:rPr>
          <w:rFonts w:asciiTheme="minorHAnsi" w:hAnsiTheme="minorHAnsi" w:cstheme="minorHAnsi"/>
          <w:sz w:val="22"/>
          <w:szCs w:val="22"/>
        </w:rPr>
      </w:pPr>
      <w:r w:rsidRPr="00A16388">
        <w:rPr>
          <w:rFonts w:asciiTheme="minorHAnsi" w:hAnsiTheme="minorHAnsi" w:cstheme="minorHAnsi"/>
          <w:sz w:val="22"/>
          <w:szCs w:val="22"/>
        </w:rPr>
        <w:t xml:space="preserve">3. </w:t>
      </w:r>
      <w:r w:rsidR="00D9423F" w:rsidRPr="00A16388">
        <w:rPr>
          <w:rFonts w:asciiTheme="minorHAnsi" w:hAnsiTheme="minorHAnsi" w:cstheme="minorHAnsi"/>
          <w:sz w:val="22"/>
          <w:szCs w:val="22"/>
        </w:rPr>
        <w:t>Gerandi l</w:t>
      </w:r>
      <w:r w:rsidR="00482688" w:rsidRPr="00A16388">
        <w:rPr>
          <w:rFonts w:asciiTheme="minorHAnsi" w:hAnsiTheme="minorHAnsi" w:cstheme="minorHAnsi"/>
          <w:sz w:val="22"/>
          <w:szCs w:val="22"/>
        </w:rPr>
        <w:t>ofar bót og betrun</w:t>
      </w:r>
      <w:r w:rsidR="00D9423F" w:rsidRPr="00A16388">
        <w:rPr>
          <w:rFonts w:asciiTheme="minorHAnsi" w:hAnsiTheme="minorHAnsi" w:cstheme="minorHAnsi"/>
          <w:sz w:val="22"/>
          <w:szCs w:val="22"/>
        </w:rPr>
        <w:t>.</w:t>
      </w:r>
      <w:r w:rsidR="00E0505C">
        <w:rPr>
          <w:rFonts w:asciiTheme="minorHAnsi" w:hAnsiTheme="minorHAnsi" w:cstheme="minorHAnsi"/>
          <w:sz w:val="22"/>
          <w:szCs w:val="22"/>
        </w:rPr>
        <w:t xml:space="preserve"> </w:t>
      </w:r>
      <w:r w:rsidR="00D9423F" w:rsidRPr="00A16388">
        <w:rPr>
          <w:rFonts w:asciiTheme="minorHAnsi" w:hAnsiTheme="minorHAnsi" w:cstheme="minorHAnsi"/>
          <w:sz w:val="22"/>
          <w:szCs w:val="22"/>
        </w:rPr>
        <w:t>Hann leitar að leiðum til að gjalda fyrir brotið.</w:t>
      </w:r>
    </w:p>
    <w:p w:rsidR="00482688" w:rsidRDefault="00496ECC">
      <w:pPr>
        <w:rPr>
          <w:rFonts w:asciiTheme="minorHAnsi" w:hAnsiTheme="minorHAnsi" w:cstheme="minorHAnsi"/>
          <w:sz w:val="22"/>
          <w:szCs w:val="22"/>
        </w:rPr>
      </w:pPr>
      <w:r w:rsidRPr="00A16388">
        <w:rPr>
          <w:rFonts w:asciiTheme="minorHAnsi" w:hAnsiTheme="minorHAnsi" w:cstheme="minorHAnsi"/>
          <w:sz w:val="22"/>
          <w:szCs w:val="22"/>
        </w:rPr>
        <w:t xml:space="preserve">4. </w:t>
      </w:r>
      <w:r w:rsidR="00D9423F" w:rsidRPr="00A16388">
        <w:rPr>
          <w:rFonts w:asciiTheme="minorHAnsi" w:hAnsiTheme="minorHAnsi" w:cstheme="minorHAnsi"/>
          <w:sz w:val="22"/>
          <w:szCs w:val="22"/>
        </w:rPr>
        <w:t>Gerandi l</w:t>
      </w:r>
      <w:r w:rsidR="00482688" w:rsidRPr="00A16388">
        <w:rPr>
          <w:rFonts w:asciiTheme="minorHAnsi" w:hAnsiTheme="minorHAnsi" w:cstheme="minorHAnsi"/>
          <w:sz w:val="22"/>
          <w:szCs w:val="22"/>
        </w:rPr>
        <w:t>eitast við að gera þetta ekki aftur</w:t>
      </w:r>
      <w:r w:rsidR="000452CC" w:rsidRPr="00A16388">
        <w:rPr>
          <w:rFonts w:asciiTheme="minorHAnsi" w:hAnsiTheme="minorHAnsi" w:cstheme="minorHAnsi"/>
          <w:sz w:val="22"/>
          <w:szCs w:val="22"/>
        </w:rPr>
        <w:t>,</w:t>
      </w:r>
      <w:r w:rsidRPr="00A16388">
        <w:rPr>
          <w:rFonts w:asciiTheme="minorHAnsi" w:hAnsiTheme="minorHAnsi" w:cstheme="minorHAnsi"/>
          <w:sz w:val="22"/>
          <w:szCs w:val="22"/>
        </w:rPr>
        <w:t xml:space="preserve"> </w:t>
      </w:r>
      <w:r w:rsidR="000452CC" w:rsidRPr="00A16388">
        <w:rPr>
          <w:rFonts w:asciiTheme="minorHAnsi" w:hAnsiTheme="minorHAnsi" w:cstheme="minorHAnsi"/>
          <w:sz w:val="22"/>
          <w:szCs w:val="22"/>
        </w:rPr>
        <w:t>og segir það.</w:t>
      </w:r>
    </w:p>
    <w:p w:rsidR="004B587E" w:rsidRPr="00A16388" w:rsidRDefault="004B587E" w:rsidP="004B587E">
      <w:pPr>
        <w:rPr>
          <w:rFonts w:asciiTheme="minorHAnsi" w:hAnsiTheme="minorHAnsi" w:cstheme="minorHAnsi"/>
          <w:sz w:val="22"/>
          <w:szCs w:val="22"/>
        </w:rPr>
      </w:pPr>
      <w:r w:rsidRPr="00A16388">
        <w:rPr>
          <w:rFonts w:asciiTheme="minorHAnsi" w:hAnsiTheme="minorHAnsi" w:cstheme="minorHAnsi"/>
          <w:sz w:val="22"/>
          <w:szCs w:val="22"/>
        </w:rPr>
        <w:t>5. Gerandi biðst vægðar; viltu fyrirgefa mér?</w:t>
      </w:r>
      <w:r>
        <w:rPr>
          <w:rFonts w:asciiTheme="minorHAnsi" w:hAnsiTheme="minorHAnsi" w:cstheme="minorHAnsi"/>
          <w:sz w:val="22"/>
          <w:szCs w:val="22"/>
        </w:rPr>
        <w:t xml:space="preserve"> </w:t>
      </w:r>
      <w:r w:rsidRPr="00A16388">
        <w:rPr>
          <w:rFonts w:asciiTheme="minorHAnsi" w:hAnsiTheme="minorHAnsi" w:cstheme="minorHAnsi"/>
          <w:sz w:val="22"/>
          <w:szCs w:val="22"/>
        </w:rPr>
        <w:t>(1-5 Gary Chapman).</w:t>
      </w:r>
    </w:p>
    <w:p w:rsidR="00482688" w:rsidRPr="00A16388" w:rsidRDefault="00D9423F">
      <w:pPr>
        <w:rPr>
          <w:rFonts w:asciiTheme="minorHAnsi" w:hAnsiTheme="minorHAnsi" w:cstheme="minorHAnsi"/>
          <w:sz w:val="22"/>
          <w:szCs w:val="22"/>
        </w:rPr>
      </w:pPr>
      <w:r w:rsidRPr="00A16388">
        <w:rPr>
          <w:rFonts w:asciiTheme="minorHAnsi" w:hAnsiTheme="minorHAnsi" w:cstheme="minorHAnsi"/>
          <w:sz w:val="22"/>
          <w:szCs w:val="22"/>
        </w:rPr>
        <w:t>Gerandi v</w:t>
      </w:r>
      <w:r w:rsidR="00482688" w:rsidRPr="00A16388">
        <w:rPr>
          <w:rFonts w:asciiTheme="minorHAnsi" w:hAnsiTheme="minorHAnsi" w:cstheme="minorHAnsi"/>
          <w:sz w:val="22"/>
          <w:szCs w:val="22"/>
        </w:rPr>
        <w:t>erður ekki sýkn saka (enn um sinn) þótt sátt náist.</w:t>
      </w:r>
      <w:r w:rsidR="00E0505C">
        <w:rPr>
          <w:rFonts w:asciiTheme="minorHAnsi" w:hAnsiTheme="minorHAnsi" w:cstheme="minorHAnsi"/>
          <w:sz w:val="22"/>
          <w:szCs w:val="22"/>
        </w:rPr>
        <w:t xml:space="preserve"> </w:t>
      </w:r>
      <w:r w:rsidR="00FA0180" w:rsidRPr="00A16388">
        <w:rPr>
          <w:rFonts w:asciiTheme="minorHAnsi" w:hAnsiTheme="minorHAnsi" w:cstheme="minorHAnsi"/>
          <w:sz w:val="22"/>
          <w:szCs w:val="22"/>
        </w:rPr>
        <w:t>Fyrirgefning er ekki viðurkenning á yfirgengilegri hegðun.</w:t>
      </w:r>
      <w:r w:rsidR="00E0505C">
        <w:rPr>
          <w:rFonts w:asciiTheme="minorHAnsi" w:hAnsiTheme="minorHAnsi" w:cstheme="minorHAnsi"/>
          <w:sz w:val="22"/>
          <w:szCs w:val="22"/>
        </w:rPr>
        <w:t xml:space="preserve"> </w:t>
      </w:r>
      <w:r w:rsidR="00FA0180" w:rsidRPr="00A16388">
        <w:rPr>
          <w:rFonts w:asciiTheme="minorHAnsi" w:hAnsiTheme="minorHAnsi" w:cstheme="minorHAnsi"/>
          <w:sz w:val="22"/>
          <w:szCs w:val="22"/>
        </w:rPr>
        <w:t>Hún fjarlægir ekki ábyrgð geranda.</w:t>
      </w:r>
      <w:r w:rsidR="00E0505C">
        <w:rPr>
          <w:rFonts w:asciiTheme="minorHAnsi" w:hAnsiTheme="minorHAnsi" w:cstheme="minorHAnsi"/>
          <w:sz w:val="22"/>
          <w:szCs w:val="22"/>
        </w:rPr>
        <w:t xml:space="preserve"> </w:t>
      </w:r>
      <w:r w:rsidR="00425823" w:rsidRPr="00A16388">
        <w:rPr>
          <w:rFonts w:asciiTheme="minorHAnsi" w:hAnsiTheme="minorHAnsi" w:cstheme="minorHAnsi"/>
          <w:sz w:val="22"/>
          <w:szCs w:val="22"/>
        </w:rPr>
        <w:t>Við erum undir dómi (S.Á.E.).</w:t>
      </w:r>
      <w:r w:rsidR="00E0505C">
        <w:rPr>
          <w:rFonts w:asciiTheme="minorHAnsi" w:hAnsiTheme="minorHAnsi" w:cstheme="minorHAnsi"/>
          <w:sz w:val="22"/>
          <w:szCs w:val="22"/>
        </w:rPr>
        <w:t xml:space="preserve"> </w:t>
      </w:r>
      <w:r w:rsidR="00482688" w:rsidRPr="00A16388">
        <w:rPr>
          <w:rFonts w:asciiTheme="minorHAnsi" w:hAnsiTheme="minorHAnsi" w:cstheme="minorHAnsi"/>
          <w:sz w:val="22"/>
          <w:szCs w:val="22"/>
        </w:rPr>
        <w:t>Sættir falla úr gildi ef gerandi brýtur af sér aftur</w:t>
      </w:r>
      <w:r w:rsidR="000452CC" w:rsidRPr="00A16388">
        <w:rPr>
          <w:rFonts w:asciiTheme="minorHAnsi" w:hAnsiTheme="minorHAnsi" w:cstheme="minorHAnsi"/>
          <w:sz w:val="22"/>
          <w:szCs w:val="22"/>
        </w:rPr>
        <w:t xml:space="preserve"> (syndgar uppá náðina)</w:t>
      </w:r>
      <w:r w:rsidR="000742B4">
        <w:rPr>
          <w:rFonts w:asciiTheme="minorHAnsi" w:hAnsiTheme="minorHAnsi" w:cstheme="minorHAnsi"/>
          <w:sz w:val="22"/>
          <w:szCs w:val="22"/>
        </w:rPr>
        <w:t xml:space="preserve"> (B.S.)</w:t>
      </w:r>
      <w:r w:rsidR="000452CC" w:rsidRPr="00A16388">
        <w:rPr>
          <w:rFonts w:asciiTheme="minorHAnsi" w:hAnsiTheme="minorHAnsi" w:cstheme="minorHAnsi"/>
          <w:sz w:val="22"/>
          <w:szCs w:val="22"/>
        </w:rPr>
        <w:t>.</w:t>
      </w:r>
    </w:p>
    <w:p w:rsidR="00482688" w:rsidRPr="00A16388" w:rsidRDefault="00482688">
      <w:pPr>
        <w:rPr>
          <w:rFonts w:asciiTheme="minorHAnsi" w:hAnsiTheme="minorHAnsi" w:cstheme="minorHAnsi"/>
          <w:sz w:val="22"/>
          <w:szCs w:val="22"/>
        </w:rPr>
      </w:pPr>
    </w:p>
    <w:p w:rsidR="004B587E" w:rsidRDefault="00482688">
      <w:pPr>
        <w:rPr>
          <w:rFonts w:asciiTheme="minorHAnsi" w:hAnsiTheme="minorHAnsi" w:cstheme="minorHAnsi"/>
          <w:b/>
          <w:bCs/>
          <w:sz w:val="22"/>
          <w:szCs w:val="22"/>
        </w:rPr>
      </w:pPr>
      <w:r w:rsidRPr="00A16388">
        <w:rPr>
          <w:rFonts w:asciiTheme="minorHAnsi" w:hAnsiTheme="minorHAnsi" w:cstheme="minorHAnsi"/>
          <w:b/>
          <w:bCs/>
          <w:sz w:val="22"/>
          <w:szCs w:val="22"/>
        </w:rPr>
        <w:t>Þolandi (er særður):</w:t>
      </w:r>
      <w:r w:rsidR="00E0505C">
        <w:rPr>
          <w:rFonts w:asciiTheme="minorHAnsi" w:hAnsiTheme="minorHAnsi" w:cstheme="minorHAnsi"/>
          <w:b/>
          <w:bCs/>
          <w:sz w:val="22"/>
          <w:szCs w:val="22"/>
        </w:rPr>
        <w:t xml:space="preserve"> </w:t>
      </w:r>
    </w:p>
    <w:p w:rsidR="004B587E" w:rsidRDefault="004B587E">
      <w:pPr>
        <w:rPr>
          <w:rFonts w:asciiTheme="minorHAnsi" w:hAnsiTheme="minorHAnsi" w:cstheme="minorHAnsi"/>
          <w:sz w:val="22"/>
          <w:szCs w:val="22"/>
        </w:rPr>
      </w:pPr>
      <w:r w:rsidRPr="004B587E">
        <w:rPr>
          <w:rFonts w:asciiTheme="minorHAnsi" w:hAnsiTheme="minorHAnsi" w:cstheme="minorHAnsi"/>
          <w:bCs/>
          <w:sz w:val="22"/>
          <w:szCs w:val="22"/>
        </w:rPr>
        <w:t>1.</w:t>
      </w:r>
      <w:r>
        <w:rPr>
          <w:rFonts w:asciiTheme="minorHAnsi" w:hAnsiTheme="minorHAnsi" w:cstheme="minorHAnsi"/>
          <w:bCs/>
          <w:sz w:val="22"/>
          <w:szCs w:val="22"/>
        </w:rPr>
        <w:t xml:space="preserve"> </w:t>
      </w:r>
      <w:r w:rsidR="00482688" w:rsidRPr="004B587E">
        <w:rPr>
          <w:rFonts w:asciiTheme="minorHAnsi" w:hAnsiTheme="minorHAnsi" w:cstheme="minorHAnsi"/>
          <w:sz w:val="22"/>
          <w:szCs w:val="22"/>
        </w:rPr>
        <w:t>Þarf að hafa vilja til fyrirgefningar.</w:t>
      </w:r>
    </w:p>
    <w:p w:rsidR="004B587E" w:rsidRDefault="004B587E">
      <w:pPr>
        <w:rPr>
          <w:rFonts w:asciiTheme="minorHAnsi" w:hAnsiTheme="minorHAnsi" w:cstheme="minorHAnsi"/>
          <w:sz w:val="22"/>
          <w:szCs w:val="22"/>
        </w:rPr>
      </w:pPr>
      <w:r>
        <w:rPr>
          <w:rFonts w:asciiTheme="minorHAnsi" w:hAnsiTheme="minorHAnsi" w:cstheme="minorHAnsi"/>
          <w:sz w:val="22"/>
          <w:szCs w:val="22"/>
        </w:rPr>
        <w:t xml:space="preserve">2. </w:t>
      </w:r>
      <w:r w:rsidR="00482688" w:rsidRPr="004B587E">
        <w:rPr>
          <w:rFonts w:asciiTheme="minorHAnsi" w:hAnsiTheme="minorHAnsi" w:cstheme="minorHAnsi"/>
          <w:sz w:val="22"/>
          <w:szCs w:val="22"/>
        </w:rPr>
        <w:t>Þarf að aðgreina málið frá öðrum óviðkomandi málum.</w:t>
      </w:r>
    </w:p>
    <w:p w:rsidR="00482688" w:rsidRPr="00A16388" w:rsidRDefault="004B587E">
      <w:pPr>
        <w:rPr>
          <w:rFonts w:asciiTheme="minorHAnsi" w:hAnsiTheme="minorHAnsi" w:cstheme="minorHAnsi"/>
          <w:sz w:val="22"/>
          <w:szCs w:val="22"/>
        </w:rPr>
      </w:pPr>
      <w:r>
        <w:rPr>
          <w:rFonts w:asciiTheme="minorHAnsi" w:hAnsiTheme="minorHAnsi" w:cstheme="minorHAnsi"/>
          <w:sz w:val="22"/>
          <w:szCs w:val="22"/>
        </w:rPr>
        <w:t xml:space="preserve">3. </w:t>
      </w:r>
      <w:r w:rsidR="00482688" w:rsidRPr="004B587E">
        <w:rPr>
          <w:rFonts w:asciiTheme="minorHAnsi" w:hAnsiTheme="minorHAnsi" w:cstheme="minorHAnsi"/>
          <w:sz w:val="22"/>
          <w:szCs w:val="22"/>
        </w:rPr>
        <w:t>Virðir sættir.</w:t>
      </w:r>
      <w:r w:rsidR="00E0505C">
        <w:rPr>
          <w:rFonts w:asciiTheme="minorHAnsi" w:hAnsiTheme="minorHAnsi" w:cstheme="minorHAnsi"/>
          <w:sz w:val="22"/>
          <w:szCs w:val="22"/>
        </w:rPr>
        <w:t xml:space="preserve"> </w:t>
      </w:r>
      <w:r w:rsidR="00482688" w:rsidRPr="00A16388">
        <w:rPr>
          <w:rFonts w:asciiTheme="minorHAnsi" w:hAnsiTheme="minorHAnsi" w:cstheme="minorHAnsi"/>
          <w:sz w:val="22"/>
          <w:szCs w:val="22"/>
        </w:rPr>
        <w:t>Það er friður.</w:t>
      </w:r>
      <w:r w:rsidR="00E0505C">
        <w:rPr>
          <w:rFonts w:asciiTheme="minorHAnsi" w:hAnsiTheme="minorHAnsi" w:cstheme="minorHAnsi"/>
          <w:sz w:val="22"/>
          <w:szCs w:val="22"/>
        </w:rPr>
        <w:t xml:space="preserve"> </w:t>
      </w:r>
      <w:r w:rsidR="00482688" w:rsidRPr="00A16388">
        <w:rPr>
          <w:rFonts w:asciiTheme="minorHAnsi" w:hAnsiTheme="minorHAnsi" w:cstheme="minorHAnsi"/>
          <w:sz w:val="22"/>
          <w:szCs w:val="22"/>
        </w:rPr>
        <w:t>Hann má ekki rjúfa.</w:t>
      </w:r>
      <w:r w:rsidR="00E0505C">
        <w:rPr>
          <w:rFonts w:asciiTheme="minorHAnsi" w:hAnsiTheme="minorHAnsi" w:cstheme="minorHAnsi"/>
          <w:sz w:val="22"/>
          <w:szCs w:val="22"/>
        </w:rPr>
        <w:t xml:space="preserve"> </w:t>
      </w:r>
      <w:r w:rsidR="00482688" w:rsidRPr="00A16388">
        <w:rPr>
          <w:rFonts w:asciiTheme="minorHAnsi" w:hAnsiTheme="minorHAnsi" w:cstheme="minorHAnsi"/>
          <w:sz w:val="22"/>
          <w:szCs w:val="22"/>
        </w:rPr>
        <w:t>Annars eru sættir í hættu.</w:t>
      </w:r>
    </w:p>
    <w:p w:rsidR="005F5B85" w:rsidRPr="00A16388" w:rsidRDefault="005F5B85">
      <w:pPr>
        <w:rPr>
          <w:rFonts w:asciiTheme="minorHAnsi" w:hAnsiTheme="minorHAnsi" w:cstheme="minorHAnsi"/>
          <w:sz w:val="22"/>
          <w:szCs w:val="22"/>
        </w:rPr>
      </w:pPr>
      <w:r w:rsidRPr="00A16388">
        <w:rPr>
          <w:rFonts w:asciiTheme="minorHAnsi" w:hAnsiTheme="minorHAnsi" w:cstheme="minorHAnsi"/>
          <w:sz w:val="22"/>
          <w:szCs w:val="22"/>
        </w:rPr>
        <w:t>Það sem við þurfum að fyrirgefa öðrum gæti verið e-ð í okkur sjálfum sem við skynjum i</w:t>
      </w:r>
      <w:r w:rsidR="00210E90" w:rsidRPr="00A16388">
        <w:rPr>
          <w:rFonts w:asciiTheme="minorHAnsi" w:hAnsiTheme="minorHAnsi" w:cstheme="minorHAnsi"/>
          <w:sz w:val="22"/>
          <w:szCs w:val="22"/>
        </w:rPr>
        <w:t>lla</w:t>
      </w:r>
      <w:r w:rsidRPr="00A16388">
        <w:rPr>
          <w:rFonts w:asciiTheme="minorHAnsi" w:hAnsiTheme="minorHAnsi" w:cstheme="minorHAnsi"/>
          <w:sz w:val="22"/>
          <w:szCs w:val="22"/>
        </w:rPr>
        <w:t xml:space="preserve"> (fyrirstaða).</w:t>
      </w:r>
    </w:p>
    <w:p w:rsidR="005D474F" w:rsidRPr="00A16388" w:rsidRDefault="005D474F">
      <w:pPr>
        <w:rPr>
          <w:rFonts w:asciiTheme="minorHAnsi" w:hAnsiTheme="minorHAnsi" w:cstheme="minorHAnsi"/>
          <w:sz w:val="22"/>
          <w:szCs w:val="22"/>
        </w:rPr>
      </w:pPr>
      <w:r w:rsidRPr="00A16388">
        <w:rPr>
          <w:rFonts w:asciiTheme="minorHAnsi" w:hAnsiTheme="minorHAnsi" w:cstheme="minorHAnsi"/>
          <w:sz w:val="22"/>
          <w:szCs w:val="22"/>
        </w:rPr>
        <w:t>Fyrirgefning gerir það ekki alltaf að verkum að sársaukinn hverfi og sárin grói umsvifalaust.</w:t>
      </w:r>
      <w:r w:rsidR="00E0505C">
        <w:rPr>
          <w:rFonts w:asciiTheme="minorHAnsi" w:hAnsiTheme="minorHAnsi" w:cstheme="minorHAnsi"/>
          <w:sz w:val="22"/>
          <w:szCs w:val="22"/>
        </w:rPr>
        <w:t xml:space="preserve"> </w:t>
      </w:r>
      <w:r w:rsidRPr="00A16388">
        <w:rPr>
          <w:rFonts w:asciiTheme="minorHAnsi" w:hAnsiTheme="minorHAnsi" w:cstheme="minorHAnsi"/>
          <w:sz w:val="22"/>
          <w:szCs w:val="22"/>
        </w:rPr>
        <w:t>Það ferli getur tekið langan tíma</w:t>
      </w:r>
      <w:r w:rsidR="000742B4">
        <w:rPr>
          <w:rFonts w:asciiTheme="minorHAnsi" w:hAnsiTheme="minorHAnsi" w:cstheme="minorHAnsi"/>
          <w:sz w:val="22"/>
          <w:szCs w:val="22"/>
        </w:rPr>
        <w:t xml:space="preserve"> (B.S.)</w:t>
      </w:r>
      <w:r w:rsidRPr="00A16388">
        <w:rPr>
          <w:rFonts w:asciiTheme="minorHAnsi" w:hAnsiTheme="minorHAnsi" w:cstheme="minorHAnsi"/>
          <w:sz w:val="22"/>
          <w:szCs w:val="22"/>
        </w:rPr>
        <w:t>.</w:t>
      </w:r>
    </w:p>
    <w:p w:rsidR="00482688" w:rsidRPr="00A16388" w:rsidRDefault="00482688">
      <w:pPr>
        <w:rPr>
          <w:rFonts w:asciiTheme="minorHAnsi" w:hAnsiTheme="minorHAnsi" w:cstheme="minorHAnsi"/>
          <w:sz w:val="22"/>
          <w:szCs w:val="22"/>
        </w:rPr>
      </w:pPr>
    </w:p>
    <w:p w:rsidR="005D474F" w:rsidRPr="00A16388" w:rsidRDefault="00482688">
      <w:pPr>
        <w:rPr>
          <w:rFonts w:asciiTheme="minorHAnsi" w:hAnsiTheme="minorHAnsi" w:cstheme="minorHAnsi"/>
          <w:sz w:val="22"/>
          <w:szCs w:val="22"/>
        </w:rPr>
      </w:pPr>
      <w:r w:rsidRPr="00A16388">
        <w:rPr>
          <w:rFonts w:asciiTheme="minorHAnsi" w:hAnsiTheme="minorHAnsi" w:cstheme="minorHAnsi"/>
          <w:b/>
          <w:bCs/>
          <w:sz w:val="22"/>
          <w:szCs w:val="22"/>
        </w:rPr>
        <w:t>Báðir aðilar máls:</w:t>
      </w:r>
      <w:r w:rsidR="00E0505C">
        <w:rPr>
          <w:rFonts w:asciiTheme="minorHAnsi" w:hAnsiTheme="minorHAnsi" w:cstheme="minorHAnsi"/>
          <w:b/>
          <w:bCs/>
          <w:sz w:val="22"/>
          <w:szCs w:val="22"/>
        </w:rPr>
        <w:t xml:space="preserve"> </w:t>
      </w:r>
      <w:r w:rsidRPr="00A16388">
        <w:rPr>
          <w:rFonts w:asciiTheme="minorHAnsi" w:hAnsiTheme="minorHAnsi" w:cstheme="minorHAnsi"/>
          <w:sz w:val="22"/>
          <w:szCs w:val="22"/>
        </w:rPr>
        <w:t>Geta rétt fram sáttarhönd.</w:t>
      </w:r>
      <w:r w:rsidR="00E0505C">
        <w:rPr>
          <w:rFonts w:asciiTheme="minorHAnsi" w:hAnsiTheme="minorHAnsi" w:cstheme="minorHAnsi"/>
          <w:sz w:val="22"/>
          <w:szCs w:val="22"/>
        </w:rPr>
        <w:t xml:space="preserve"> </w:t>
      </w:r>
      <w:r w:rsidRPr="00A16388">
        <w:rPr>
          <w:rFonts w:asciiTheme="minorHAnsi" w:hAnsiTheme="minorHAnsi" w:cstheme="minorHAnsi"/>
          <w:sz w:val="22"/>
          <w:szCs w:val="22"/>
        </w:rPr>
        <w:t>Geta óskað eftir sáttatilboði.</w:t>
      </w:r>
      <w:r w:rsidR="00E0505C">
        <w:rPr>
          <w:rFonts w:asciiTheme="minorHAnsi" w:hAnsiTheme="minorHAnsi" w:cstheme="minorHAnsi"/>
          <w:sz w:val="22"/>
          <w:szCs w:val="22"/>
        </w:rPr>
        <w:t xml:space="preserve"> </w:t>
      </w:r>
      <w:r w:rsidRPr="00A16388">
        <w:rPr>
          <w:rFonts w:asciiTheme="minorHAnsi" w:hAnsiTheme="minorHAnsi" w:cstheme="minorHAnsi"/>
          <w:sz w:val="22"/>
          <w:szCs w:val="22"/>
        </w:rPr>
        <w:t>Hvernig liti það út?</w:t>
      </w:r>
      <w:r w:rsidR="00E0505C">
        <w:rPr>
          <w:rFonts w:asciiTheme="minorHAnsi" w:hAnsiTheme="minorHAnsi" w:cstheme="minorHAnsi"/>
          <w:sz w:val="22"/>
          <w:szCs w:val="22"/>
        </w:rPr>
        <w:t xml:space="preserve"> </w:t>
      </w:r>
      <w:r w:rsidRPr="00A16388">
        <w:rPr>
          <w:rFonts w:asciiTheme="minorHAnsi" w:hAnsiTheme="minorHAnsi" w:cstheme="minorHAnsi"/>
          <w:sz w:val="22"/>
          <w:szCs w:val="22"/>
        </w:rPr>
        <w:t>Geta komið með sáttatilboð.</w:t>
      </w:r>
      <w:r w:rsidR="00E0505C">
        <w:rPr>
          <w:rFonts w:asciiTheme="minorHAnsi" w:hAnsiTheme="minorHAnsi" w:cstheme="minorHAnsi"/>
          <w:sz w:val="22"/>
          <w:szCs w:val="22"/>
        </w:rPr>
        <w:t xml:space="preserve"> </w:t>
      </w:r>
      <w:r w:rsidR="005D474F" w:rsidRPr="00A16388">
        <w:rPr>
          <w:rFonts w:asciiTheme="minorHAnsi" w:hAnsiTheme="minorHAnsi" w:cstheme="minorHAnsi"/>
          <w:sz w:val="22"/>
          <w:szCs w:val="22"/>
        </w:rPr>
        <w:t>Þrátt fyrir fyrirgefningu og sáttargjörð getur sú staða komið upp að aðilar málsins eigi ekki að umgangast</w:t>
      </w:r>
      <w:r w:rsidR="000742B4">
        <w:rPr>
          <w:rFonts w:asciiTheme="minorHAnsi" w:hAnsiTheme="minorHAnsi" w:cstheme="minorHAnsi"/>
          <w:sz w:val="22"/>
          <w:szCs w:val="22"/>
        </w:rPr>
        <w:t xml:space="preserve"> (B.S.)</w:t>
      </w:r>
      <w:r w:rsidR="005D474F" w:rsidRPr="00A16388">
        <w:rPr>
          <w:rFonts w:asciiTheme="minorHAnsi" w:hAnsiTheme="minorHAnsi" w:cstheme="minorHAnsi"/>
          <w:sz w:val="22"/>
          <w:szCs w:val="22"/>
        </w:rPr>
        <w:t>.</w:t>
      </w:r>
    </w:p>
    <w:p w:rsidR="00482688" w:rsidRPr="00A16388" w:rsidRDefault="00482688">
      <w:pPr>
        <w:rPr>
          <w:rFonts w:asciiTheme="minorHAnsi" w:hAnsiTheme="minorHAnsi" w:cstheme="minorHAnsi"/>
          <w:sz w:val="22"/>
          <w:szCs w:val="22"/>
        </w:rPr>
      </w:pPr>
    </w:p>
    <w:p w:rsidR="005D474F" w:rsidRPr="00A16388" w:rsidRDefault="00482688" w:rsidP="005D474F">
      <w:pPr>
        <w:rPr>
          <w:rFonts w:asciiTheme="minorHAnsi" w:hAnsiTheme="minorHAnsi" w:cstheme="minorHAnsi"/>
          <w:sz w:val="22"/>
          <w:szCs w:val="22"/>
        </w:rPr>
      </w:pPr>
      <w:r w:rsidRPr="00A16388">
        <w:rPr>
          <w:rFonts w:asciiTheme="minorHAnsi" w:hAnsiTheme="minorHAnsi" w:cstheme="minorHAnsi"/>
          <w:b/>
          <w:bCs/>
          <w:sz w:val="22"/>
          <w:szCs w:val="22"/>
        </w:rPr>
        <w:t>Ferlið:</w:t>
      </w:r>
      <w:r w:rsidR="00E0505C">
        <w:rPr>
          <w:rFonts w:asciiTheme="minorHAnsi" w:hAnsiTheme="minorHAnsi" w:cstheme="minorHAnsi"/>
          <w:bCs/>
          <w:sz w:val="22"/>
          <w:szCs w:val="22"/>
        </w:rPr>
        <w:t xml:space="preserve"> </w:t>
      </w:r>
      <w:r w:rsidR="005D474F" w:rsidRPr="00A16388">
        <w:rPr>
          <w:rFonts w:asciiTheme="minorHAnsi" w:hAnsiTheme="minorHAnsi" w:cstheme="minorHAnsi"/>
          <w:sz w:val="22"/>
          <w:szCs w:val="22"/>
        </w:rPr>
        <w:t>Eftir fyrirgefningu (þolanda) fer fra</w:t>
      </w:r>
      <w:r w:rsidRPr="00A16388">
        <w:rPr>
          <w:rFonts w:asciiTheme="minorHAnsi" w:hAnsiTheme="minorHAnsi" w:cstheme="minorHAnsi"/>
          <w:sz w:val="22"/>
          <w:szCs w:val="22"/>
        </w:rPr>
        <w:t>m sáttargjörð eða sættir.</w:t>
      </w:r>
      <w:r w:rsidR="00E0505C">
        <w:rPr>
          <w:rFonts w:asciiTheme="minorHAnsi" w:hAnsiTheme="minorHAnsi" w:cstheme="minorHAnsi"/>
          <w:sz w:val="22"/>
          <w:szCs w:val="22"/>
        </w:rPr>
        <w:t xml:space="preserve"> </w:t>
      </w:r>
      <w:r w:rsidR="005D474F" w:rsidRPr="00A16388">
        <w:rPr>
          <w:rFonts w:asciiTheme="minorHAnsi" w:hAnsiTheme="minorHAnsi" w:cstheme="minorHAnsi"/>
          <w:sz w:val="22"/>
          <w:szCs w:val="22"/>
        </w:rPr>
        <w:t>Nauðsynlegt getur verið að lýsa sáttum í smáatriðum (til að forðast óeiningu um þær)</w:t>
      </w:r>
      <w:r w:rsidR="000742B4">
        <w:rPr>
          <w:rFonts w:asciiTheme="minorHAnsi" w:hAnsiTheme="minorHAnsi" w:cstheme="minorHAnsi"/>
          <w:sz w:val="22"/>
          <w:szCs w:val="22"/>
        </w:rPr>
        <w:t xml:space="preserve"> (B.S.)</w:t>
      </w:r>
      <w:r w:rsidR="005D474F" w:rsidRPr="00A16388">
        <w:rPr>
          <w:rFonts w:asciiTheme="minorHAnsi" w:hAnsiTheme="minorHAnsi" w:cstheme="minorHAnsi"/>
          <w:sz w:val="22"/>
          <w:szCs w:val="22"/>
        </w:rPr>
        <w:t>.</w:t>
      </w:r>
      <w:r w:rsidR="00E0505C">
        <w:rPr>
          <w:rFonts w:asciiTheme="minorHAnsi" w:hAnsiTheme="minorHAnsi" w:cstheme="minorHAnsi"/>
          <w:sz w:val="22"/>
          <w:szCs w:val="22"/>
        </w:rPr>
        <w:t xml:space="preserve"> </w:t>
      </w:r>
      <w:r w:rsidR="005D474F" w:rsidRPr="00A16388">
        <w:rPr>
          <w:rFonts w:asciiTheme="minorHAnsi" w:hAnsiTheme="minorHAnsi" w:cstheme="minorHAnsi"/>
          <w:sz w:val="22"/>
          <w:szCs w:val="22"/>
        </w:rPr>
        <w:t>Sá sem fyrirgefið er þarf ekki að breytast (119).</w:t>
      </w:r>
    </w:p>
    <w:p w:rsidR="00907B91" w:rsidRDefault="005D474F">
      <w:pPr>
        <w:rPr>
          <w:rFonts w:asciiTheme="minorHAnsi" w:hAnsiTheme="minorHAnsi" w:cstheme="minorHAnsi"/>
          <w:sz w:val="22"/>
          <w:szCs w:val="22"/>
        </w:rPr>
      </w:pPr>
      <w:r w:rsidRPr="00A16388">
        <w:rPr>
          <w:rFonts w:asciiTheme="minorHAnsi" w:hAnsiTheme="minorHAnsi" w:cstheme="minorHAnsi"/>
          <w:sz w:val="22"/>
          <w:szCs w:val="22"/>
        </w:rPr>
        <w:t>Brotið er ekki afturkallað.</w:t>
      </w:r>
      <w:r w:rsidR="00E0505C">
        <w:rPr>
          <w:rFonts w:asciiTheme="minorHAnsi" w:hAnsiTheme="minorHAnsi" w:cstheme="minorHAnsi"/>
          <w:sz w:val="22"/>
          <w:szCs w:val="22"/>
        </w:rPr>
        <w:t xml:space="preserve"> </w:t>
      </w:r>
      <w:r w:rsidRPr="00A16388">
        <w:rPr>
          <w:rFonts w:asciiTheme="minorHAnsi" w:hAnsiTheme="minorHAnsi" w:cstheme="minorHAnsi"/>
          <w:sz w:val="22"/>
          <w:szCs w:val="22"/>
        </w:rPr>
        <w:t>Afbrotið er geymt, en ekki gleymt.</w:t>
      </w:r>
      <w:r w:rsidR="00907B91">
        <w:rPr>
          <w:rFonts w:asciiTheme="minorHAnsi" w:hAnsiTheme="minorHAnsi" w:cstheme="minorHAnsi"/>
          <w:sz w:val="22"/>
          <w:szCs w:val="22"/>
        </w:rPr>
        <w:t xml:space="preserve"> </w:t>
      </w:r>
    </w:p>
    <w:p w:rsidR="00907B91" w:rsidRDefault="00907B91">
      <w:pPr>
        <w:rPr>
          <w:rFonts w:asciiTheme="minorHAnsi" w:hAnsiTheme="minorHAnsi" w:cstheme="minorHAnsi"/>
          <w:sz w:val="22"/>
          <w:szCs w:val="22"/>
        </w:rPr>
      </w:pPr>
    </w:p>
    <w:p w:rsidR="00482688" w:rsidRPr="00A16388" w:rsidRDefault="00482688">
      <w:pPr>
        <w:rPr>
          <w:rFonts w:asciiTheme="minorHAnsi" w:hAnsiTheme="minorHAnsi" w:cstheme="minorHAnsi"/>
          <w:sz w:val="22"/>
          <w:szCs w:val="22"/>
        </w:rPr>
      </w:pPr>
      <w:r w:rsidRPr="00A16388">
        <w:rPr>
          <w:rFonts w:asciiTheme="minorHAnsi" w:hAnsiTheme="minorHAnsi" w:cstheme="minorHAnsi"/>
          <w:b/>
          <w:bCs/>
          <w:sz w:val="22"/>
          <w:szCs w:val="22"/>
        </w:rPr>
        <w:t>Abraham Lincoln:</w:t>
      </w:r>
      <w:r w:rsidR="00E0505C">
        <w:rPr>
          <w:rFonts w:asciiTheme="minorHAnsi" w:hAnsiTheme="minorHAnsi" w:cstheme="minorHAnsi"/>
          <w:bCs/>
          <w:sz w:val="22"/>
          <w:szCs w:val="22"/>
        </w:rPr>
        <w:t xml:space="preserve"> </w:t>
      </w:r>
      <w:r w:rsidRPr="00A16388">
        <w:rPr>
          <w:rFonts w:asciiTheme="minorHAnsi" w:hAnsiTheme="minorHAnsi" w:cstheme="minorHAnsi"/>
          <w:sz w:val="22"/>
          <w:szCs w:val="22"/>
        </w:rPr>
        <w:t>“Útrými ég ekki óvinum mínum</w:t>
      </w:r>
      <w:r w:rsidR="000452CC" w:rsidRPr="00A16388">
        <w:rPr>
          <w:rFonts w:asciiTheme="minorHAnsi" w:hAnsiTheme="minorHAnsi" w:cstheme="minorHAnsi"/>
          <w:sz w:val="22"/>
          <w:szCs w:val="22"/>
        </w:rPr>
        <w:t>,</w:t>
      </w:r>
      <w:r w:rsidRPr="00A16388">
        <w:rPr>
          <w:rFonts w:asciiTheme="minorHAnsi" w:hAnsiTheme="minorHAnsi" w:cstheme="minorHAnsi"/>
          <w:sz w:val="22"/>
          <w:szCs w:val="22"/>
        </w:rPr>
        <w:t xml:space="preserve"> ef ég sættist við þá?”</w:t>
      </w:r>
    </w:p>
    <w:p w:rsidR="00482688" w:rsidRPr="00A16388" w:rsidRDefault="00482688">
      <w:pPr>
        <w:rPr>
          <w:rFonts w:asciiTheme="minorHAnsi" w:hAnsiTheme="minorHAnsi" w:cstheme="minorHAnsi"/>
          <w:sz w:val="22"/>
          <w:szCs w:val="22"/>
        </w:rPr>
      </w:pPr>
    </w:p>
    <w:p w:rsidR="00482688" w:rsidRPr="00A16388" w:rsidRDefault="00482688">
      <w:pPr>
        <w:rPr>
          <w:rFonts w:asciiTheme="minorHAnsi" w:hAnsiTheme="minorHAnsi" w:cstheme="minorHAnsi"/>
          <w:sz w:val="22"/>
          <w:szCs w:val="22"/>
        </w:rPr>
      </w:pPr>
      <w:r w:rsidRPr="00A16388">
        <w:rPr>
          <w:rFonts w:asciiTheme="minorHAnsi" w:hAnsiTheme="minorHAnsi" w:cstheme="minorHAnsi"/>
          <w:b/>
          <w:bCs/>
          <w:sz w:val="22"/>
          <w:szCs w:val="22"/>
        </w:rPr>
        <w:t>Pétur og Jesú:</w:t>
      </w:r>
      <w:r w:rsidR="00E0505C">
        <w:rPr>
          <w:rFonts w:asciiTheme="minorHAnsi" w:hAnsiTheme="minorHAnsi" w:cstheme="minorHAnsi"/>
          <w:bCs/>
          <w:sz w:val="22"/>
          <w:szCs w:val="22"/>
        </w:rPr>
        <w:t xml:space="preserve"> </w:t>
      </w:r>
      <w:r w:rsidRPr="00A16388">
        <w:rPr>
          <w:rFonts w:asciiTheme="minorHAnsi" w:hAnsiTheme="minorHAnsi" w:cstheme="minorHAnsi"/>
          <w:sz w:val="22"/>
          <w:szCs w:val="22"/>
        </w:rPr>
        <w:t>Þá gekk Pétur til hans og spurði: Herra, hve oft á ég að fyrirgefa bróður mínum, ef hann misgjörir við mig?</w:t>
      </w:r>
      <w:r w:rsidR="00E0505C">
        <w:rPr>
          <w:rFonts w:asciiTheme="minorHAnsi" w:hAnsiTheme="minorHAnsi" w:cstheme="minorHAnsi"/>
          <w:sz w:val="22"/>
          <w:szCs w:val="22"/>
        </w:rPr>
        <w:t xml:space="preserve"> </w:t>
      </w:r>
      <w:r w:rsidRPr="00A16388">
        <w:rPr>
          <w:rFonts w:asciiTheme="minorHAnsi" w:hAnsiTheme="minorHAnsi" w:cstheme="minorHAnsi"/>
          <w:sz w:val="22"/>
          <w:szCs w:val="22"/>
        </w:rPr>
        <w:t>Svo sem sjö sinnum?</w:t>
      </w:r>
      <w:r w:rsidR="00E0505C">
        <w:rPr>
          <w:rFonts w:asciiTheme="minorHAnsi" w:hAnsiTheme="minorHAnsi" w:cstheme="minorHAnsi"/>
          <w:sz w:val="22"/>
          <w:szCs w:val="22"/>
        </w:rPr>
        <w:t xml:space="preserve"> </w:t>
      </w:r>
      <w:r w:rsidRPr="00A16388">
        <w:rPr>
          <w:rFonts w:asciiTheme="minorHAnsi" w:hAnsiTheme="minorHAnsi" w:cstheme="minorHAnsi"/>
          <w:sz w:val="22"/>
          <w:szCs w:val="22"/>
        </w:rPr>
        <w:t>Jesús svaraði:</w:t>
      </w:r>
      <w:r w:rsidR="00E0505C">
        <w:rPr>
          <w:rFonts w:asciiTheme="minorHAnsi" w:hAnsiTheme="minorHAnsi" w:cstheme="minorHAnsi"/>
          <w:sz w:val="22"/>
          <w:szCs w:val="22"/>
        </w:rPr>
        <w:t xml:space="preserve"> </w:t>
      </w:r>
      <w:r w:rsidRPr="00A16388">
        <w:rPr>
          <w:rFonts w:asciiTheme="minorHAnsi" w:hAnsiTheme="minorHAnsi" w:cstheme="minorHAnsi"/>
          <w:sz w:val="22"/>
          <w:szCs w:val="22"/>
        </w:rPr>
        <w:t>Ekki segi ég þér sjö sinnum, heldur sjötíu sinnum sjö.</w:t>
      </w:r>
      <w:r w:rsidR="00E0505C">
        <w:rPr>
          <w:rFonts w:asciiTheme="minorHAnsi" w:hAnsiTheme="minorHAnsi" w:cstheme="minorHAnsi"/>
          <w:sz w:val="22"/>
          <w:szCs w:val="22"/>
        </w:rPr>
        <w:t xml:space="preserve"> </w:t>
      </w:r>
      <w:r w:rsidR="00AE4E26">
        <w:rPr>
          <w:rFonts w:asciiTheme="minorHAnsi" w:hAnsiTheme="minorHAnsi" w:cstheme="minorHAnsi"/>
          <w:sz w:val="22"/>
          <w:szCs w:val="22"/>
        </w:rPr>
        <w:t>(</w:t>
      </w:r>
      <w:r w:rsidR="00E60DAD" w:rsidRPr="00A16388">
        <w:rPr>
          <w:rFonts w:asciiTheme="minorHAnsi" w:hAnsiTheme="minorHAnsi" w:cstheme="minorHAnsi"/>
          <w:sz w:val="22"/>
          <w:szCs w:val="22"/>
        </w:rPr>
        <w:t>Matt. 18</w:t>
      </w:r>
      <w:r w:rsidR="00AE4E26">
        <w:rPr>
          <w:rFonts w:asciiTheme="minorHAnsi" w:hAnsiTheme="minorHAnsi" w:cstheme="minorHAnsi"/>
          <w:sz w:val="22"/>
          <w:szCs w:val="22"/>
        </w:rPr>
        <w:t>)</w:t>
      </w:r>
      <w:r w:rsidR="00E60DAD" w:rsidRPr="00A16388">
        <w:rPr>
          <w:rFonts w:asciiTheme="minorHAnsi" w:hAnsiTheme="minorHAnsi" w:cstheme="minorHAnsi"/>
          <w:sz w:val="22"/>
          <w:szCs w:val="22"/>
        </w:rPr>
        <w:t>.</w:t>
      </w:r>
      <w:r w:rsidR="000742B4">
        <w:rPr>
          <w:rFonts w:asciiTheme="minorHAnsi" w:hAnsiTheme="minorHAnsi" w:cstheme="minorHAnsi"/>
          <w:sz w:val="22"/>
          <w:szCs w:val="22"/>
        </w:rPr>
        <w:t xml:space="preserve"> Dæmisagan segir okkur þó, að fyrirgefningin sé vissulega skilyrt, því nokkru framar segir að áður en bróðurnum er fyrirgefið, þurfi hann að láta segjast, þegar talað er um fyrir honum (B.S.).</w:t>
      </w:r>
    </w:p>
    <w:p w:rsidR="00907B91" w:rsidRDefault="00907B91" w:rsidP="00907B91">
      <w:pPr>
        <w:rPr>
          <w:rFonts w:asciiTheme="minorHAnsi" w:hAnsiTheme="minorHAnsi" w:cstheme="minorHAnsi"/>
          <w:sz w:val="22"/>
          <w:szCs w:val="22"/>
        </w:rPr>
      </w:pPr>
    </w:p>
    <w:p w:rsidR="00907B91" w:rsidRPr="00A16388" w:rsidRDefault="00907B91" w:rsidP="00907B91">
      <w:pPr>
        <w:rPr>
          <w:rFonts w:asciiTheme="minorHAnsi" w:hAnsiTheme="minorHAnsi" w:cstheme="minorHAnsi"/>
          <w:sz w:val="22"/>
          <w:szCs w:val="22"/>
        </w:rPr>
      </w:pPr>
      <w:r>
        <w:rPr>
          <w:rFonts w:asciiTheme="minorHAnsi" w:hAnsiTheme="minorHAnsi" w:cstheme="minorHAnsi"/>
          <w:sz w:val="22"/>
          <w:szCs w:val="22"/>
        </w:rPr>
        <w:t>Í Nýja testamentinu er sá sem fyrirgefur valdameiri eða að minnsta kosti jafnoki þess sem fyrirgefninguna á að fá. Einnig má orða þetta þannig að fyrirgefning sé einungis möguleg milli jafningja. Þetta táknar að gerandinn þarf að viðurkenna verknað sinn, og reyna að bæta fyrir brot sitt, svo fyrirgefning geti átt sér stað (Sólveig A. Bóasdóttir í Fbl</w:t>
      </w:r>
      <w:r>
        <w:rPr>
          <w:rFonts w:asciiTheme="minorHAnsi" w:hAnsiTheme="minorHAnsi" w:cstheme="minorHAnsi"/>
          <w:sz w:val="22"/>
          <w:szCs w:val="22"/>
        </w:rPr>
        <w:t>. Lúk 7:48 og Lúk 23:34</w:t>
      </w:r>
      <w:r>
        <w:rPr>
          <w:rFonts w:asciiTheme="minorHAnsi" w:hAnsiTheme="minorHAnsi" w:cstheme="minorHAnsi"/>
          <w:sz w:val="22"/>
          <w:szCs w:val="22"/>
        </w:rPr>
        <w:t xml:space="preserve">). </w:t>
      </w:r>
      <w:r w:rsidRPr="00A16388">
        <w:rPr>
          <w:rFonts w:asciiTheme="minorHAnsi" w:hAnsiTheme="minorHAnsi" w:cstheme="minorHAnsi"/>
          <w:sz w:val="22"/>
          <w:szCs w:val="22"/>
        </w:rPr>
        <w:t>Hvernig fer maður að ef gerandi er látinn?</w:t>
      </w:r>
    </w:p>
    <w:p w:rsidR="00907B91" w:rsidRPr="00A16388" w:rsidRDefault="00907B91">
      <w:pPr>
        <w:rPr>
          <w:rFonts w:asciiTheme="minorHAnsi" w:hAnsiTheme="minorHAnsi" w:cstheme="minorHAnsi"/>
          <w:sz w:val="22"/>
          <w:szCs w:val="22"/>
        </w:rPr>
      </w:pPr>
    </w:p>
    <w:p w:rsidR="00E256BF" w:rsidRPr="00A16388" w:rsidRDefault="00E256BF">
      <w:pPr>
        <w:rPr>
          <w:rFonts w:asciiTheme="minorHAnsi" w:hAnsiTheme="minorHAnsi" w:cstheme="minorHAnsi"/>
          <w:sz w:val="22"/>
          <w:szCs w:val="22"/>
        </w:rPr>
      </w:pPr>
      <w:r w:rsidRPr="00A16388">
        <w:rPr>
          <w:rFonts w:asciiTheme="minorHAnsi" w:hAnsiTheme="minorHAnsi" w:cstheme="minorHAnsi"/>
          <w:b/>
          <w:sz w:val="22"/>
          <w:szCs w:val="22"/>
        </w:rPr>
        <w:t>Viktor E. Frankl:</w:t>
      </w:r>
      <w:r w:rsidR="00E0505C">
        <w:rPr>
          <w:rFonts w:asciiTheme="minorHAnsi" w:hAnsiTheme="minorHAnsi" w:cstheme="minorHAnsi"/>
          <w:sz w:val="22"/>
          <w:szCs w:val="22"/>
        </w:rPr>
        <w:t xml:space="preserve"> </w:t>
      </w:r>
      <w:r w:rsidRPr="00A16388">
        <w:rPr>
          <w:rFonts w:asciiTheme="minorHAnsi" w:hAnsiTheme="minorHAnsi" w:cstheme="minorHAnsi"/>
          <w:sz w:val="22"/>
          <w:szCs w:val="22"/>
        </w:rPr>
        <w:t>Livet måste ha mening.</w:t>
      </w:r>
      <w:r w:rsidR="009C3B89" w:rsidRPr="00A16388">
        <w:rPr>
          <w:rFonts w:asciiTheme="minorHAnsi" w:hAnsiTheme="minorHAnsi" w:cstheme="minorHAnsi"/>
          <w:sz w:val="22"/>
          <w:szCs w:val="22"/>
        </w:rPr>
        <w:t xml:space="preserve"> </w:t>
      </w:r>
      <w:r w:rsidR="00580E2F">
        <w:rPr>
          <w:rFonts w:asciiTheme="minorHAnsi" w:hAnsiTheme="minorHAnsi" w:cstheme="minorHAnsi"/>
          <w:sz w:val="22"/>
          <w:szCs w:val="22"/>
        </w:rPr>
        <w:t>Leitin að tilgangi lífsins; Háskólaútg. 2006.</w:t>
      </w:r>
      <w:r w:rsidR="00E0505C" w:rsidRPr="00E0505C">
        <w:rPr>
          <w:rFonts w:asciiTheme="minorHAnsi" w:hAnsiTheme="minorHAnsi" w:cstheme="minorHAnsi"/>
          <w:sz w:val="22"/>
          <w:szCs w:val="22"/>
        </w:rPr>
        <w:t xml:space="preserve"> </w:t>
      </w:r>
      <w:r w:rsidR="00E0505C" w:rsidRPr="00A16388">
        <w:rPr>
          <w:rFonts w:asciiTheme="minorHAnsi" w:hAnsiTheme="minorHAnsi" w:cstheme="minorHAnsi"/>
          <w:sz w:val="22"/>
          <w:szCs w:val="22"/>
        </w:rPr>
        <w:t>Sjá!</w:t>
      </w:r>
    </w:p>
    <w:p w:rsidR="00FA0180" w:rsidRPr="00A16388" w:rsidRDefault="00FA0180">
      <w:pPr>
        <w:rPr>
          <w:rFonts w:asciiTheme="minorHAnsi" w:hAnsiTheme="minorHAnsi" w:cstheme="minorHAnsi"/>
          <w:sz w:val="22"/>
          <w:szCs w:val="22"/>
        </w:rPr>
      </w:pPr>
    </w:p>
    <w:p w:rsidR="00A16388" w:rsidRDefault="00FA0180">
      <w:pPr>
        <w:rPr>
          <w:rFonts w:asciiTheme="minorHAnsi" w:hAnsiTheme="minorHAnsi" w:cstheme="minorHAnsi"/>
          <w:sz w:val="22"/>
          <w:szCs w:val="22"/>
        </w:rPr>
      </w:pPr>
      <w:r w:rsidRPr="00A16388">
        <w:rPr>
          <w:rFonts w:asciiTheme="minorHAnsi" w:hAnsiTheme="minorHAnsi" w:cstheme="minorHAnsi"/>
          <w:b/>
          <w:sz w:val="22"/>
          <w:szCs w:val="22"/>
        </w:rPr>
        <w:t>Að fyrirgefa sjálfum sér</w:t>
      </w:r>
      <w:r w:rsidR="000452CC" w:rsidRPr="00A16388">
        <w:rPr>
          <w:rFonts w:asciiTheme="minorHAnsi" w:hAnsiTheme="minorHAnsi" w:cstheme="minorHAnsi"/>
          <w:b/>
          <w:sz w:val="22"/>
          <w:szCs w:val="22"/>
        </w:rPr>
        <w:t>:</w:t>
      </w:r>
      <w:r w:rsidR="00E0505C">
        <w:rPr>
          <w:rFonts w:asciiTheme="minorHAnsi" w:hAnsiTheme="minorHAnsi" w:cstheme="minorHAnsi"/>
          <w:sz w:val="22"/>
          <w:szCs w:val="22"/>
        </w:rPr>
        <w:t xml:space="preserve"> </w:t>
      </w:r>
      <w:r w:rsidR="002405F5" w:rsidRPr="00A16388">
        <w:rPr>
          <w:rFonts w:asciiTheme="minorHAnsi" w:hAnsiTheme="minorHAnsi" w:cstheme="minorHAnsi"/>
          <w:sz w:val="22"/>
          <w:szCs w:val="22"/>
        </w:rPr>
        <w:t xml:space="preserve">1. </w:t>
      </w:r>
      <w:r w:rsidR="00210E90" w:rsidRPr="00A16388">
        <w:rPr>
          <w:rFonts w:asciiTheme="minorHAnsi" w:hAnsiTheme="minorHAnsi" w:cstheme="minorHAnsi"/>
          <w:sz w:val="22"/>
          <w:szCs w:val="22"/>
        </w:rPr>
        <w:t>Er að</w:t>
      </w:r>
      <w:r w:rsidRPr="00A16388">
        <w:rPr>
          <w:rFonts w:asciiTheme="minorHAnsi" w:hAnsiTheme="minorHAnsi" w:cstheme="minorHAnsi"/>
          <w:sz w:val="22"/>
          <w:szCs w:val="22"/>
        </w:rPr>
        <w:t xml:space="preserve"> losa sig úr (aflæra) viðjum skammar, </w:t>
      </w:r>
      <w:r w:rsidR="005F5B85" w:rsidRPr="00A16388">
        <w:rPr>
          <w:rFonts w:asciiTheme="minorHAnsi" w:hAnsiTheme="minorHAnsi" w:cstheme="minorHAnsi"/>
          <w:sz w:val="22"/>
          <w:szCs w:val="22"/>
        </w:rPr>
        <w:t xml:space="preserve">biturleika, sársauka, </w:t>
      </w:r>
      <w:r w:rsidRPr="00A16388">
        <w:rPr>
          <w:rFonts w:asciiTheme="minorHAnsi" w:hAnsiTheme="minorHAnsi" w:cstheme="minorHAnsi"/>
          <w:sz w:val="22"/>
          <w:szCs w:val="22"/>
        </w:rPr>
        <w:t xml:space="preserve">sektarkenndar, sjálfsásökunar, afneitunar </w:t>
      </w:r>
      <w:r w:rsidR="00210E90" w:rsidRPr="00A16388">
        <w:rPr>
          <w:rFonts w:asciiTheme="minorHAnsi" w:hAnsiTheme="minorHAnsi" w:cstheme="minorHAnsi"/>
          <w:sz w:val="22"/>
          <w:szCs w:val="22"/>
        </w:rPr>
        <w:t>eða</w:t>
      </w:r>
      <w:r w:rsidRPr="00A16388">
        <w:rPr>
          <w:rFonts w:asciiTheme="minorHAnsi" w:hAnsiTheme="minorHAnsi" w:cstheme="minorHAnsi"/>
          <w:sz w:val="22"/>
          <w:szCs w:val="22"/>
        </w:rPr>
        <w:t xml:space="preserve"> reiði</w:t>
      </w:r>
      <w:r w:rsidR="00E60DAD" w:rsidRPr="00A16388">
        <w:rPr>
          <w:rFonts w:asciiTheme="minorHAnsi" w:hAnsiTheme="minorHAnsi" w:cstheme="minorHAnsi"/>
          <w:sz w:val="22"/>
          <w:szCs w:val="22"/>
        </w:rPr>
        <w:t xml:space="preserve"> (synd)</w:t>
      </w:r>
      <w:r w:rsidRPr="00A16388">
        <w:rPr>
          <w:rFonts w:asciiTheme="minorHAnsi" w:hAnsiTheme="minorHAnsi" w:cstheme="minorHAnsi"/>
          <w:sz w:val="22"/>
          <w:szCs w:val="22"/>
        </w:rPr>
        <w:t>.</w:t>
      </w:r>
      <w:r w:rsidR="00E0505C">
        <w:rPr>
          <w:rFonts w:asciiTheme="minorHAnsi" w:hAnsiTheme="minorHAnsi" w:cstheme="minorHAnsi"/>
          <w:sz w:val="22"/>
          <w:szCs w:val="22"/>
        </w:rPr>
        <w:t xml:space="preserve"> </w:t>
      </w:r>
      <w:r w:rsidR="00E60DAD" w:rsidRPr="00A16388">
        <w:rPr>
          <w:rFonts w:asciiTheme="minorHAnsi" w:hAnsiTheme="minorHAnsi" w:cstheme="minorHAnsi"/>
          <w:sz w:val="22"/>
          <w:szCs w:val="22"/>
        </w:rPr>
        <w:t>Fyrirgefning er lækning.</w:t>
      </w:r>
      <w:r w:rsidR="002405F5" w:rsidRPr="00A16388">
        <w:rPr>
          <w:rFonts w:asciiTheme="minorHAnsi" w:hAnsiTheme="minorHAnsi" w:cstheme="minorHAnsi"/>
          <w:sz w:val="22"/>
          <w:szCs w:val="22"/>
        </w:rPr>
        <w:t xml:space="preserve"> </w:t>
      </w:r>
    </w:p>
    <w:p w:rsidR="00A16388" w:rsidRDefault="002405F5">
      <w:pPr>
        <w:rPr>
          <w:rFonts w:asciiTheme="minorHAnsi" w:hAnsiTheme="minorHAnsi" w:cstheme="minorHAnsi"/>
          <w:sz w:val="22"/>
          <w:szCs w:val="22"/>
        </w:rPr>
      </w:pPr>
      <w:r w:rsidRPr="00A16388">
        <w:rPr>
          <w:rFonts w:asciiTheme="minorHAnsi" w:hAnsiTheme="minorHAnsi" w:cstheme="minorHAnsi"/>
          <w:sz w:val="22"/>
          <w:szCs w:val="22"/>
        </w:rPr>
        <w:t xml:space="preserve">2. </w:t>
      </w:r>
      <w:r w:rsidR="00210E90" w:rsidRPr="00A16388">
        <w:rPr>
          <w:rFonts w:asciiTheme="minorHAnsi" w:hAnsiTheme="minorHAnsi" w:cstheme="minorHAnsi"/>
          <w:sz w:val="22"/>
          <w:szCs w:val="22"/>
        </w:rPr>
        <w:t>Er að l</w:t>
      </w:r>
      <w:r w:rsidR="00FA0180" w:rsidRPr="00A16388">
        <w:rPr>
          <w:rFonts w:asciiTheme="minorHAnsi" w:hAnsiTheme="minorHAnsi" w:cstheme="minorHAnsi"/>
          <w:sz w:val="22"/>
          <w:szCs w:val="22"/>
        </w:rPr>
        <w:t>eggja niður þann anga Locus of Control sem ger</w:t>
      </w:r>
      <w:r w:rsidR="00210E90" w:rsidRPr="00A16388">
        <w:rPr>
          <w:rFonts w:asciiTheme="minorHAnsi" w:hAnsiTheme="minorHAnsi" w:cstheme="minorHAnsi"/>
          <w:sz w:val="22"/>
          <w:szCs w:val="22"/>
        </w:rPr>
        <w:t>ir</w:t>
      </w:r>
      <w:r w:rsidR="00FA0180" w:rsidRPr="00A16388">
        <w:rPr>
          <w:rFonts w:asciiTheme="minorHAnsi" w:hAnsiTheme="minorHAnsi" w:cstheme="minorHAnsi"/>
          <w:sz w:val="22"/>
          <w:szCs w:val="22"/>
        </w:rPr>
        <w:t xml:space="preserve"> </w:t>
      </w:r>
      <w:r w:rsidR="00210E90" w:rsidRPr="00A16388">
        <w:rPr>
          <w:rFonts w:asciiTheme="minorHAnsi" w:hAnsiTheme="minorHAnsi" w:cstheme="minorHAnsi"/>
          <w:sz w:val="22"/>
          <w:szCs w:val="22"/>
        </w:rPr>
        <w:t>okkur</w:t>
      </w:r>
      <w:r w:rsidR="00FA0180" w:rsidRPr="00A16388">
        <w:rPr>
          <w:rFonts w:asciiTheme="minorHAnsi" w:hAnsiTheme="minorHAnsi" w:cstheme="minorHAnsi"/>
          <w:sz w:val="22"/>
          <w:szCs w:val="22"/>
        </w:rPr>
        <w:t xml:space="preserve"> að fórnarlambi aðstæðna</w:t>
      </w:r>
      <w:r w:rsidR="005F5B85" w:rsidRPr="00A16388">
        <w:rPr>
          <w:rFonts w:asciiTheme="minorHAnsi" w:hAnsiTheme="minorHAnsi" w:cstheme="minorHAnsi"/>
          <w:sz w:val="22"/>
          <w:szCs w:val="22"/>
        </w:rPr>
        <w:t xml:space="preserve"> </w:t>
      </w:r>
      <w:r w:rsidR="00210E90" w:rsidRPr="00A16388">
        <w:rPr>
          <w:rFonts w:asciiTheme="minorHAnsi" w:hAnsiTheme="minorHAnsi" w:cstheme="minorHAnsi"/>
          <w:sz w:val="22"/>
          <w:szCs w:val="22"/>
        </w:rPr>
        <w:t xml:space="preserve">(þolanda) </w:t>
      </w:r>
      <w:r w:rsidR="005F5B85" w:rsidRPr="00A16388">
        <w:rPr>
          <w:rFonts w:asciiTheme="minorHAnsi" w:hAnsiTheme="minorHAnsi" w:cstheme="minorHAnsi"/>
          <w:sz w:val="22"/>
          <w:szCs w:val="22"/>
        </w:rPr>
        <w:t>(112)</w:t>
      </w:r>
      <w:r w:rsidR="00FA0180" w:rsidRPr="00A16388">
        <w:rPr>
          <w:rFonts w:asciiTheme="minorHAnsi" w:hAnsiTheme="minorHAnsi" w:cstheme="minorHAnsi"/>
          <w:sz w:val="22"/>
          <w:szCs w:val="22"/>
        </w:rPr>
        <w:t>.</w:t>
      </w:r>
      <w:r w:rsidR="00E0505C">
        <w:rPr>
          <w:rFonts w:asciiTheme="minorHAnsi" w:hAnsiTheme="minorHAnsi" w:cstheme="minorHAnsi"/>
          <w:sz w:val="22"/>
          <w:szCs w:val="22"/>
        </w:rPr>
        <w:t xml:space="preserve"> </w:t>
      </w:r>
      <w:r w:rsidRPr="00A16388">
        <w:rPr>
          <w:rFonts w:asciiTheme="minorHAnsi" w:hAnsiTheme="minorHAnsi" w:cstheme="minorHAnsi"/>
          <w:sz w:val="22"/>
          <w:szCs w:val="22"/>
        </w:rPr>
        <w:t xml:space="preserve">3. </w:t>
      </w:r>
      <w:r w:rsidR="00210E90" w:rsidRPr="00A16388">
        <w:rPr>
          <w:rFonts w:asciiTheme="minorHAnsi" w:hAnsiTheme="minorHAnsi" w:cstheme="minorHAnsi"/>
          <w:sz w:val="22"/>
          <w:szCs w:val="22"/>
        </w:rPr>
        <w:t>Er að lifa í n</w:t>
      </w:r>
      <w:r w:rsidR="005F5B85" w:rsidRPr="00A16388">
        <w:rPr>
          <w:rFonts w:asciiTheme="minorHAnsi" w:hAnsiTheme="minorHAnsi" w:cstheme="minorHAnsi"/>
          <w:sz w:val="22"/>
          <w:szCs w:val="22"/>
        </w:rPr>
        <w:t>útíð í stað fortíðar (114).</w:t>
      </w:r>
      <w:r w:rsidR="00E0505C">
        <w:rPr>
          <w:rFonts w:asciiTheme="minorHAnsi" w:hAnsiTheme="minorHAnsi" w:cstheme="minorHAnsi"/>
          <w:sz w:val="22"/>
          <w:szCs w:val="22"/>
        </w:rPr>
        <w:t xml:space="preserve"> </w:t>
      </w:r>
      <w:r w:rsidR="00E60DAD" w:rsidRPr="00A16388">
        <w:rPr>
          <w:rFonts w:asciiTheme="minorHAnsi" w:hAnsiTheme="minorHAnsi" w:cstheme="minorHAnsi"/>
          <w:sz w:val="22"/>
          <w:szCs w:val="22"/>
        </w:rPr>
        <w:t>Fyrirgefning er lífgjöf.</w:t>
      </w:r>
      <w:r w:rsidRPr="00A16388">
        <w:rPr>
          <w:rFonts w:asciiTheme="minorHAnsi" w:hAnsiTheme="minorHAnsi" w:cstheme="minorHAnsi"/>
          <w:sz w:val="22"/>
          <w:szCs w:val="22"/>
        </w:rPr>
        <w:t xml:space="preserve"> </w:t>
      </w:r>
    </w:p>
    <w:p w:rsidR="005F5B85" w:rsidRPr="00A16388" w:rsidRDefault="002405F5">
      <w:pPr>
        <w:rPr>
          <w:rFonts w:asciiTheme="minorHAnsi" w:hAnsiTheme="minorHAnsi" w:cstheme="minorHAnsi"/>
          <w:sz w:val="22"/>
          <w:szCs w:val="22"/>
        </w:rPr>
      </w:pPr>
      <w:r w:rsidRPr="00A16388">
        <w:rPr>
          <w:rFonts w:asciiTheme="minorHAnsi" w:hAnsiTheme="minorHAnsi" w:cstheme="minorHAnsi"/>
          <w:sz w:val="22"/>
          <w:szCs w:val="22"/>
        </w:rPr>
        <w:t xml:space="preserve">4. </w:t>
      </w:r>
      <w:r w:rsidR="00210E90" w:rsidRPr="00A16388">
        <w:rPr>
          <w:rFonts w:asciiTheme="minorHAnsi" w:hAnsiTheme="minorHAnsi" w:cstheme="minorHAnsi"/>
          <w:sz w:val="22"/>
          <w:szCs w:val="22"/>
        </w:rPr>
        <w:t>Er að taka k</w:t>
      </w:r>
      <w:r w:rsidR="005F5B85" w:rsidRPr="00A16388">
        <w:rPr>
          <w:rFonts w:asciiTheme="minorHAnsi" w:hAnsiTheme="minorHAnsi" w:cstheme="minorHAnsi"/>
          <w:sz w:val="22"/>
          <w:szCs w:val="22"/>
        </w:rPr>
        <w:t>ærleik</w:t>
      </w:r>
      <w:r w:rsidR="00210E90" w:rsidRPr="00A16388">
        <w:rPr>
          <w:rFonts w:asciiTheme="minorHAnsi" w:hAnsiTheme="minorHAnsi" w:cstheme="minorHAnsi"/>
          <w:sz w:val="22"/>
          <w:szCs w:val="22"/>
        </w:rPr>
        <w:t>a</w:t>
      </w:r>
      <w:r w:rsidR="005F5B85" w:rsidRPr="00A16388">
        <w:rPr>
          <w:rFonts w:asciiTheme="minorHAnsi" w:hAnsiTheme="minorHAnsi" w:cstheme="minorHAnsi"/>
          <w:sz w:val="22"/>
          <w:szCs w:val="22"/>
        </w:rPr>
        <w:t xml:space="preserve"> </w:t>
      </w:r>
      <w:r w:rsidR="00210E90" w:rsidRPr="00A16388">
        <w:rPr>
          <w:rFonts w:asciiTheme="minorHAnsi" w:hAnsiTheme="minorHAnsi" w:cstheme="minorHAnsi"/>
          <w:sz w:val="22"/>
          <w:szCs w:val="22"/>
        </w:rPr>
        <w:t>fram fyrir</w:t>
      </w:r>
      <w:r w:rsidR="005F5B85" w:rsidRPr="00A16388">
        <w:rPr>
          <w:rFonts w:asciiTheme="minorHAnsi" w:hAnsiTheme="minorHAnsi" w:cstheme="minorHAnsi"/>
          <w:sz w:val="22"/>
          <w:szCs w:val="22"/>
        </w:rPr>
        <w:t xml:space="preserve"> ótta í samskiptum</w:t>
      </w:r>
      <w:r w:rsidR="00210E90" w:rsidRPr="00A16388">
        <w:rPr>
          <w:rFonts w:asciiTheme="minorHAnsi" w:hAnsiTheme="minorHAnsi" w:cstheme="minorHAnsi"/>
          <w:sz w:val="22"/>
          <w:szCs w:val="22"/>
        </w:rPr>
        <w:t xml:space="preserve"> okkar við aðra</w:t>
      </w:r>
      <w:r w:rsidR="005F5B85" w:rsidRPr="00A16388">
        <w:rPr>
          <w:rFonts w:asciiTheme="minorHAnsi" w:hAnsiTheme="minorHAnsi" w:cstheme="minorHAnsi"/>
          <w:sz w:val="22"/>
          <w:szCs w:val="22"/>
        </w:rPr>
        <w:t xml:space="preserve"> (80).</w:t>
      </w:r>
      <w:r w:rsidR="00E60DAD" w:rsidRPr="00A16388">
        <w:rPr>
          <w:rFonts w:asciiTheme="minorHAnsi" w:hAnsiTheme="minorHAnsi" w:cstheme="minorHAnsi"/>
          <w:sz w:val="22"/>
          <w:szCs w:val="22"/>
        </w:rPr>
        <w:t xml:space="preserve"> Fyrirgefning er náð.</w:t>
      </w:r>
    </w:p>
    <w:p w:rsidR="005F5B85" w:rsidRPr="00A16388" w:rsidRDefault="000452CC">
      <w:pPr>
        <w:rPr>
          <w:rFonts w:asciiTheme="minorHAnsi" w:hAnsiTheme="minorHAnsi" w:cstheme="minorHAnsi"/>
          <w:sz w:val="22"/>
          <w:szCs w:val="22"/>
        </w:rPr>
      </w:pPr>
      <w:r w:rsidRPr="00A16388">
        <w:rPr>
          <w:rFonts w:asciiTheme="minorHAnsi" w:hAnsiTheme="minorHAnsi" w:cstheme="minorHAnsi"/>
          <w:sz w:val="22"/>
          <w:szCs w:val="22"/>
        </w:rPr>
        <w:t>Þetta g</w:t>
      </w:r>
      <w:r w:rsidR="007E3A09" w:rsidRPr="00A16388">
        <w:rPr>
          <w:rFonts w:asciiTheme="minorHAnsi" w:hAnsiTheme="minorHAnsi" w:cstheme="minorHAnsi"/>
          <w:sz w:val="22"/>
          <w:szCs w:val="22"/>
        </w:rPr>
        <w:t>erist í þessari röð:</w:t>
      </w:r>
      <w:r w:rsidR="00E0505C">
        <w:rPr>
          <w:rFonts w:asciiTheme="minorHAnsi" w:hAnsiTheme="minorHAnsi" w:cstheme="minorHAnsi"/>
          <w:sz w:val="22"/>
          <w:szCs w:val="22"/>
        </w:rPr>
        <w:t xml:space="preserve"> </w:t>
      </w:r>
      <w:r w:rsidR="007E3A09" w:rsidRPr="00A16388">
        <w:rPr>
          <w:rFonts w:asciiTheme="minorHAnsi" w:hAnsiTheme="minorHAnsi" w:cstheme="minorHAnsi"/>
          <w:sz w:val="22"/>
          <w:szCs w:val="22"/>
        </w:rPr>
        <w:t>F</w:t>
      </w:r>
      <w:r w:rsidR="005F5B85" w:rsidRPr="00A16388">
        <w:rPr>
          <w:rFonts w:asciiTheme="minorHAnsi" w:hAnsiTheme="minorHAnsi" w:cstheme="minorHAnsi"/>
          <w:sz w:val="22"/>
          <w:szCs w:val="22"/>
        </w:rPr>
        <w:t>yrirgefning</w:t>
      </w:r>
      <w:r w:rsidR="007E3A09" w:rsidRPr="00A16388">
        <w:rPr>
          <w:rFonts w:asciiTheme="minorHAnsi" w:hAnsiTheme="minorHAnsi" w:cstheme="minorHAnsi"/>
          <w:sz w:val="22"/>
          <w:szCs w:val="22"/>
        </w:rPr>
        <w:t xml:space="preserve"> –</w:t>
      </w:r>
      <w:r w:rsidR="005F5B85" w:rsidRPr="00A16388">
        <w:rPr>
          <w:rFonts w:asciiTheme="minorHAnsi" w:hAnsiTheme="minorHAnsi" w:cstheme="minorHAnsi"/>
          <w:sz w:val="22"/>
          <w:szCs w:val="22"/>
        </w:rPr>
        <w:t xml:space="preserve"> kærleiki</w:t>
      </w:r>
      <w:r w:rsidR="007E3A09" w:rsidRPr="00A16388">
        <w:rPr>
          <w:rFonts w:asciiTheme="minorHAnsi" w:hAnsiTheme="minorHAnsi" w:cstheme="minorHAnsi"/>
          <w:sz w:val="22"/>
          <w:szCs w:val="22"/>
        </w:rPr>
        <w:t xml:space="preserve"> – </w:t>
      </w:r>
      <w:r w:rsidR="005F5B85" w:rsidRPr="00A16388">
        <w:rPr>
          <w:rFonts w:asciiTheme="minorHAnsi" w:hAnsiTheme="minorHAnsi" w:cstheme="minorHAnsi"/>
          <w:sz w:val="22"/>
          <w:szCs w:val="22"/>
        </w:rPr>
        <w:t>þakklæti (114).</w:t>
      </w:r>
    </w:p>
    <w:p w:rsidR="005F5B85" w:rsidRPr="00A16388" w:rsidRDefault="005F5B85">
      <w:pPr>
        <w:rPr>
          <w:rFonts w:asciiTheme="minorHAnsi" w:hAnsiTheme="minorHAnsi" w:cstheme="minorHAnsi"/>
          <w:sz w:val="22"/>
          <w:szCs w:val="22"/>
        </w:rPr>
      </w:pPr>
      <w:r w:rsidRPr="00A16388">
        <w:rPr>
          <w:rFonts w:asciiTheme="minorHAnsi" w:hAnsiTheme="minorHAnsi" w:cstheme="minorHAnsi"/>
          <w:sz w:val="22"/>
          <w:szCs w:val="22"/>
        </w:rPr>
        <w:t>Fyrirgefning er að sleppa (surrender) og losar okkur þar með úr viðjum egosins</w:t>
      </w:r>
      <w:r w:rsidR="00E60DAD" w:rsidRPr="00A16388">
        <w:rPr>
          <w:rFonts w:asciiTheme="minorHAnsi" w:hAnsiTheme="minorHAnsi" w:cstheme="minorHAnsi"/>
          <w:sz w:val="22"/>
          <w:szCs w:val="22"/>
        </w:rPr>
        <w:t xml:space="preserve"> (frelsun)</w:t>
      </w:r>
      <w:r w:rsidRPr="00A16388">
        <w:rPr>
          <w:rFonts w:asciiTheme="minorHAnsi" w:hAnsiTheme="minorHAnsi" w:cstheme="minorHAnsi"/>
          <w:sz w:val="22"/>
          <w:szCs w:val="22"/>
        </w:rPr>
        <w:t>, inní hið andlega líf (117).</w:t>
      </w:r>
      <w:r w:rsidR="00E0505C">
        <w:rPr>
          <w:rFonts w:asciiTheme="minorHAnsi" w:hAnsiTheme="minorHAnsi" w:cstheme="minorHAnsi"/>
          <w:sz w:val="22"/>
          <w:szCs w:val="22"/>
        </w:rPr>
        <w:t xml:space="preserve"> </w:t>
      </w:r>
      <w:r w:rsidR="00E60DAD" w:rsidRPr="00A16388">
        <w:rPr>
          <w:rFonts w:asciiTheme="minorHAnsi" w:hAnsiTheme="minorHAnsi" w:cstheme="minorHAnsi"/>
          <w:sz w:val="22"/>
          <w:szCs w:val="22"/>
        </w:rPr>
        <w:t>Fyrirgefning er trú.</w:t>
      </w:r>
    </w:p>
    <w:sectPr w:rsidR="005F5B85" w:rsidRPr="00A16388" w:rsidSect="00D9423F">
      <w:footerReference w:type="first" r:id="rId6"/>
      <w:type w:val="continuous"/>
      <w:pgSz w:w="11907" w:h="16840" w:code="9"/>
      <w:pgMar w:top="1021" w:right="1134" w:bottom="1021" w:left="1247" w:header="851" w:footer="85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D76" w:rsidRDefault="00386D76">
      <w:r>
        <w:separator/>
      </w:r>
    </w:p>
  </w:endnote>
  <w:endnote w:type="continuationSeparator" w:id="0">
    <w:p w:rsidR="00386D76" w:rsidRDefault="00386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151" w:rsidRDefault="005D5151" w:rsidP="00FA0180">
    <w:pPr>
      <w:pStyle w:val="Footer"/>
      <w:jc w:val="center"/>
      <w:rPr>
        <w:rFonts w:ascii="Tahoma" w:hAnsi="Tahoma" w:cs="Tahoma"/>
        <w:sz w:val="16"/>
      </w:rPr>
    </w:pPr>
    <w:r w:rsidRPr="00FA0180">
      <w:rPr>
        <w:rFonts w:ascii="Tahoma" w:hAnsi="Tahoma" w:cs="Tahoma"/>
        <w:sz w:val="16"/>
      </w:rPr>
      <w:t>© Már Viðar Másson</w:t>
    </w:r>
  </w:p>
  <w:p w:rsidR="005D5151" w:rsidRDefault="005D5151" w:rsidP="00FA0180">
    <w:pPr>
      <w:pStyle w:val="Footer"/>
      <w:jc w:val="center"/>
    </w:pPr>
    <w:r>
      <w:rPr>
        <w:rFonts w:ascii="Tahoma" w:hAnsi="Tahoma" w:cs="Tahoma"/>
        <w:sz w:val="16"/>
      </w:rPr>
      <w:t>200</w:t>
    </w:r>
    <w:r w:rsidR="000452CC">
      <w:rPr>
        <w:rFonts w:ascii="Tahoma" w:hAnsi="Tahoma" w:cs="Tahoma"/>
        <w:sz w:val="16"/>
      </w:rPr>
      <w:t>8 - 201</w:t>
    </w:r>
    <w:r w:rsidR="00907B91">
      <w:rPr>
        <w:rFonts w:ascii="Tahoma" w:hAnsi="Tahoma" w:cs="Tahoma"/>
        <w:sz w:val="16"/>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D76" w:rsidRDefault="00386D76">
      <w:r>
        <w:separator/>
      </w:r>
    </w:p>
  </w:footnote>
  <w:footnote w:type="continuationSeparator" w:id="0">
    <w:p w:rsidR="00386D76" w:rsidRDefault="00386D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6BF"/>
    <w:rsid w:val="0000218B"/>
    <w:rsid w:val="000452CC"/>
    <w:rsid w:val="000742B4"/>
    <w:rsid w:val="000B3301"/>
    <w:rsid w:val="001F60D1"/>
    <w:rsid w:val="00210E90"/>
    <w:rsid w:val="002405F5"/>
    <w:rsid w:val="00270F39"/>
    <w:rsid w:val="002F3FC8"/>
    <w:rsid w:val="00386D76"/>
    <w:rsid w:val="003F26FA"/>
    <w:rsid w:val="00425823"/>
    <w:rsid w:val="00482688"/>
    <w:rsid w:val="00496ECC"/>
    <w:rsid w:val="004B587E"/>
    <w:rsid w:val="0052263A"/>
    <w:rsid w:val="00580E2F"/>
    <w:rsid w:val="005B0646"/>
    <w:rsid w:val="005D474F"/>
    <w:rsid w:val="005D5151"/>
    <w:rsid w:val="005F5B85"/>
    <w:rsid w:val="007E3A09"/>
    <w:rsid w:val="00864704"/>
    <w:rsid w:val="008B654B"/>
    <w:rsid w:val="00907B91"/>
    <w:rsid w:val="00974F94"/>
    <w:rsid w:val="009C3B89"/>
    <w:rsid w:val="00A16388"/>
    <w:rsid w:val="00AC7D78"/>
    <w:rsid w:val="00AE4E26"/>
    <w:rsid w:val="00C30513"/>
    <w:rsid w:val="00D80C8D"/>
    <w:rsid w:val="00D82D77"/>
    <w:rsid w:val="00D9423F"/>
    <w:rsid w:val="00E0505C"/>
    <w:rsid w:val="00E256BF"/>
    <w:rsid w:val="00E60DAD"/>
    <w:rsid w:val="00E6688E"/>
    <w:rsid w:val="00F111BB"/>
    <w:rsid w:val="00FA0180"/>
    <w:rsid w:val="00FF6FD4"/>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19F9565-7A39-491C-A60C-B77D26BC0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s-IS" w:eastAsia="is-I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F39"/>
    <w:rPr>
      <w:sz w:val="24"/>
      <w:szCs w:val="24"/>
      <w:lang w:eastAsia="en-US"/>
    </w:rPr>
  </w:style>
  <w:style w:type="paragraph" w:styleId="Heading1">
    <w:name w:val="heading 1"/>
    <w:basedOn w:val="Normal"/>
    <w:next w:val="Normal"/>
    <w:qFormat/>
    <w:rsid w:val="00270F39"/>
    <w:pPr>
      <w:keepNext/>
      <w:jc w:val="center"/>
      <w:outlineLvl w:val="0"/>
    </w:pPr>
    <w:rPr>
      <w:rFonts w:ascii="Verdana" w:hAnsi="Verdan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A0180"/>
    <w:pPr>
      <w:tabs>
        <w:tab w:val="center" w:pos="4536"/>
        <w:tab w:val="right" w:pos="9072"/>
      </w:tabs>
    </w:pPr>
  </w:style>
  <w:style w:type="paragraph" w:styleId="Footer">
    <w:name w:val="footer"/>
    <w:basedOn w:val="Normal"/>
    <w:rsid w:val="00FA0180"/>
    <w:pPr>
      <w:tabs>
        <w:tab w:val="center" w:pos="4536"/>
        <w:tab w:val="right" w:pos="9072"/>
      </w:tabs>
    </w:pPr>
  </w:style>
  <w:style w:type="character" w:customStyle="1" w:styleId="Verdana">
    <w:name w:val="Verdana"/>
    <w:basedOn w:val="DefaultParagraphFont"/>
    <w:rsid w:val="00270F39"/>
    <w:rPr>
      <w:rFonts w:ascii="Verdana"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FYRIRGEFNINGIN</vt:lpstr>
    </vt:vector>
  </TitlesOfParts>
  <Company>Alma</Company>
  <LinksUpToDate>false</LinksUpToDate>
  <CharactersWithSpaces>3425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FYRIRGEFNINGIN</dc:title>
  <dc:creator>Mar Vidar Masson</dc:creator>
  <cp:lastModifiedBy>Mar Vidar Masson</cp:lastModifiedBy>
  <cp:revision>8</cp:revision>
  <cp:lastPrinted>2008-05-13T23:26:00Z</cp:lastPrinted>
  <dcterms:created xsi:type="dcterms:W3CDTF">2010-12-25T14:43:00Z</dcterms:created>
  <dcterms:modified xsi:type="dcterms:W3CDTF">2016-01-14T12:22:00Z</dcterms:modified>
</cp:coreProperties>
</file>