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7A" w:rsidRPr="00AA0B1C" w:rsidRDefault="00BC3795" w:rsidP="00596735">
      <w:pPr>
        <w:jc w:val="center"/>
        <w:rPr>
          <w:rFonts w:asciiTheme="majorHAnsi" w:hAnsiTheme="majorHAnsi"/>
          <w:sz w:val="44"/>
          <w:szCs w:val="44"/>
          <w:lang w:val="is-IS"/>
        </w:rPr>
      </w:pPr>
      <w:r w:rsidRPr="00AA0B1C">
        <w:rPr>
          <w:rFonts w:asciiTheme="majorHAnsi" w:hAnsiTheme="majorHAnsi"/>
          <w:b/>
          <w:bCs/>
          <w:sz w:val="44"/>
          <w:szCs w:val="44"/>
          <w:lang w:val="is-IS"/>
        </w:rPr>
        <w:t>Jól</w:t>
      </w:r>
    </w:p>
    <w:p w:rsidR="00B9557A" w:rsidRPr="003D5015" w:rsidRDefault="00B9557A" w:rsidP="00596735">
      <w:pPr>
        <w:rPr>
          <w:rFonts w:asciiTheme="majorHAnsi" w:hAnsiTheme="majorHAnsi"/>
          <w:sz w:val="24"/>
          <w:lang w:val="is-IS"/>
        </w:rPr>
      </w:pPr>
    </w:p>
    <w:p w:rsidR="00B9557A" w:rsidRPr="00BF3606" w:rsidRDefault="00BC3795" w:rsidP="00596735">
      <w:pPr>
        <w:jc w:val="center"/>
        <w:rPr>
          <w:rFonts w:asciiTheme="majorHAnsi" w:hAnsiTheme="majorHAnsi"/>
          <w:sz w:val="28"/>
          <w:szCs w:val="28"/>
          <w:lang w:val="is-IS"/>
        </w:rPr>
      </w:pPr>
      <w:r w:rsidRPr="00BF3606">
        <w:rPr>
          <w:rFonts w:asciiTheme="majorHAnsi" w:hAnsiTheme="majorHAnsi"/>
          <w:b/>
          <w:bCs/>
          <w:sz w:val="28"/>
          <w:szCs w:val="28"/>
          <w:lang w:val="is-IS"/>
        </w:rPr>
        <w:t>Unnur Benediktsdóttir Bjarklind ~ Hulda</w:t>
      </w:r>
    </w:p>
    <w:p w:rsidR="00B9557A" w:rsidRDefault="00B9557A" w:rsidP="00596735">
      <w:pPr>
        <w:rPr>
          <w:rFonts w:asciiTheme="majorHAnsi" w:hAnsiTheme="majorHAnsi"/>
          <w:sz w:val="24"/>
          <w:lang w:val="is-IS"/>
        </w:rPr>
      </w:pPr>
    </w:p>
    <w:p w:rsidR="00596735" w:rsidRPr="003D5015" w:rsidRDefault="00596735" w:rsidP="00596735">
      <w:pPr>
        <w:rPr>
          <w:rFonts w:asciiTheme="majorHAnsi" w:hAnsiTheme="majorHAnsi"/>
          <w:sz w:val="24"/>
          <w:lang w:val="is-IS"/>
        </w:rPr>
      </w:pP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Það á að gefa börnum brauð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að bíta í á jólunum,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kertaljós og klæðin rauð,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svo komist þau úr bólunum,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væna flís af feitum sauð,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sem fjalla gekk á hólunum.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Nú eru hún gamla Grýla dauð,</w:t>
      </w:r>
    </w:p>
    <w:p w:rsidR="00B9557A" w:rsidRPr="00BF3606" w:rsidRDefault="00BC3795" w:rsidP="00596735">
      <w:pPr>
        <w:ind w:firstLine="5040"/>
        <w:rPr>
          <w:rFonts w:asciiTheme="majorHAnsi" w:hAnsiTheme="majorHAnsi"/>
          <w:sz w:val="22"/>
          <w:szCs w:val="22"/>
          <w:lang w:val="is-IS"/>
        </w:rPr>
      </w:pPr>
      <w:r w:rsidRPr="00BF3606">
        <w:rPr>
          <w:rFonts w:asciiTheme="majorHAnsi" w:hAnsiTheme="majorHAnsi"/>
          <w:sz w:val="22"/>
          <w:szCs w:val="22"/>
          <w:lang w:val="is-IS"/>
        </w:rPr>
        <w:t>gafst hún upp á rólunum.</w:t>
      </w:r>
    </w:p>
    <w:p w:rsidR="00B9557A" w:rsidRPr="00BF3606" w:rsidRDefault="00596735" w:rsidP="00596735">
      <w:pPr>
        <w:ind w:firstLine="6480"/>
        <w:rPr>
          <w:rFonts w:asciiTheme="majorHAnsi" w:hAnsiTheme="majorHAnsi"/>
          <w:sz w:val="22"/>
          <w:szCs w:val="22"/>
          <w:lang w:val="is-IS"/>
        </w:rPr>
      </w:pPr>
      <w:r>
        <w:rPr>
          <w:rFonts w:asciiTheme="majorHAnsi" w:hAnsiTheme="majorHAnsi"/>
          <w:sz w:val="22"/>
          <w:szCs w:val="22"/>
          <w:lang w:val="is-IS"/>
        </w:rPr>
        <w:t>Gömul barnavísa</w:t>
      </w:r>
    </w:p>
    <w:p w:rsidR="00B9557A" w:rsidRPr="003D5015" w:rsidRDefault="00B9557A" w:rsidP="00596735">
      <w:pPr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Á Íslandi er lítið um fornar jólavenjur nú orðið - og mun ef til vill aldrei hafa verið mikið um þær.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Íslendingar eru yfirleitt rólyndir menn og gjörhugulir og öll þau ærsl og öfgar, sem tíðkazt hafa í suðlægari löndum í hátíðarskyni, er þeim mjög fjarri skapi.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innilegur var trúarfögnuður þeirra í kyrrþey; gleði þeirra og þökk til ljóssins föður, er lét sólina hækka á ný, var þeim í blóð borin framan úr dimmri forneskju.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Þeir lifðu, frá upphafi landsbyggðar, við svörtustu skammdegisskuggana og bjartasta langdegið, og fundu því glöggar mun ljóss og myrkurs en bræður þeirra sunnar í Evrópu.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Sagan um Þorkel mána sýnir vel hversu göfugir Íslendingar unnu heitt himinljósinu og hversu ljómi þess og ylur dró huga þeirra til hæða.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Og enn í dag mæna augu fóksins, um dali og strendur, í hljóðlátri tilbeiðslu og þökk til hækkandi geisla skammdegissólarinnar, án háværra tilburða eða orðmælgi.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 hefur, allt til þessa, lifað lítill siður meðal íslenzkrar alþýðu, sem sýnir, í ytri athöfn, ást hennar á endurkomu ljóssins.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Það er svokallað </w:t>
      </w:r>
      <w:r w:rsidRPr="003D5015">
        <w:rPr>
          <w:rFonts w:asciiTheme="majorHAnsi" w:hAnsiTheme="majorHAnsi"/>
          <w:i/>
          <w:iCs/>
          <w:sz w:val="24"/>
          <w:lang w:val="is-IS"/>
        </w:rPr>
        <w:t>sólarkaffi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Það er gefið á bæjum, þar sem sól hverfur um sinn, þegar hún sést í fyrsta skiptið á ný - aukakaffi með rúsínulummum eða einhverju öðru góðu brauði.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 að þetta geti ekki beinlínis talizt jólasiður, þá stendur það í sambandi við hina elztu merkingu jólahátíðanna á Norðurlöndum og er þess því hér getið.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Vildi ég óska, að þar sem þessi siður er niður lagður, yrði hann upp tekinn að nýju og sólarkaffið gefið á hverjum sveitabæ og í hverju kaupstaðarhúsi á Íslandi, er sól tekur fyrst að hækka á lofti.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Ég ætla nú að lýsa jólunum og aðdraganda þeirra, eins og það var í átthögum mínum þegar ég var barn.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Munu jólasiðirnir líkt og málið, sem þjóðin talar, hafa verið og vera svipaðir um land allt, þó að einstaka atriði hafi verið nokkuð sitt á hvað, vegna ólíkra staðhátta.</w:t>
      </w:r>
    </w:p>
    <w:p w:rsidR="00B9557A" w:rsidRPr="00E110C4" w:rsidRDefault="00B9557A" w:rsidP="005876B0">
      <w:pPr>
        <w:jc w:val="both"/>
        <w:rPr>
          <w:rFonts w:asciiTheme="majorHAnsi" w:hAnsiTheme="majorHAnsi"/>
          <w:sz w:val="26"/>
          <w:szCs w:val="26"/>
          <w:lang w:val="is-IS"/>
        </w:rPr>
      </w:pPr>
    </w:p>
    <w:p w:rsidR="00E110C4" w:rsidRDefault="00BC3795" w:rsidP="005876B0">
      <w:pPr>
        <w:spacing w:after="240"/>
        <w:jc w:val="both"/>
        <w:rPr>
          <w:rFonts w:asciiTheme="majorHAnsi" w:hAnsiTheme="majorHAnsi"/>
          <w:b/>
          <w:bCs/>
          <w:sz w:val="26"/>
          <w:szCs w:val="26"/>
          <w:lang w:val="is-IS"/>
        </w:rPr>
      </w:pPr>
      <w:r w:rsidRPr="00E110C4">
        <w:rPr>
          <w:rFonts w:asciiTheme="majorHAnsi" w:hAnsiTheme="majorHAnsi"/>
          <w:b/>
          <w:bCs/>
          <w:sz w:val="26"/>
          <w:szCs w:val="26"/>
          <w:lang w:val="is-IS"/>
        </w:rPr>
        <w:t>Jólafastan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Jólatilhlökkunin og jólaundirbúningurinn hófst með föstuinnganginum.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Þá voru soðnir sperðlar og gefnir heitir í kvöldmatinn.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Voru þetta síðustu leifar hins gamla </w:t>
      </w:r>
      <w:r w:rsidRPr="003D5015">
        <w:rPr>
          <w:rFonts w:asciiTheme="majorHAnsi" w:hAnsiTheme="majorHAnsi"/>
          <w:i/>
          <w:iCs/>
          <w:sz w:val="24"/>
          <w:lang w:val="is-IS"/>
        </w:rPr>
        <w:t>kvöldskatts</w:t>
      </w:r>
      <w:r w:rsidRPr="003D5015">
        <w:rPr>
          <w:rFonts w:asciiTheme="majorHAnsi" w:hAnsiTheme="majorHAnsi"/>
          <w:sz w:val="24"/>
          <w:lang w:val="is-IS"/>
        </w:rPr>
        <w:t>, er tíðkaðist áður um land allt.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Þá voru nú</w:t>
      </w:r>
      <w:r w:rsidRPr="003D5015">
        <w:rPr>
          <w:rFonts w:asciiTheme="majorHAnsi" w:hAnsiTheme="majorHAnsi"/>
          <w:i/>
          <w:iCs/>
          <w:sz w:val="24"/>
          <w:lang w:val="is-IS"/>
        </w:rPr>
        <w:t xml:space="preserve"> jólaföstugestirnir</w:t>
      </w:r>
      <w:r w:rsidRPr="003D5015">
        <w:rPr>
          <w:rFonts w:asciiTheme="majorHAnsi" w:hAnsiTheme="majorHAnsi"/>
          <w:sz w:val="24"/>
          <w:lang w:val="is-IS"/>
        </w:rPr>
        <w:t xml:space="preserve"> næst; unglingarnir fengu einhver pappírsblöð til þess að skrifa á jólaföstugestina.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Ég man hvernig faðir minn hló við þegar við systurnar báðum hann, en blöðin fengum við og geymdum vel og vandlega.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Vorum við óvenju gestrisnar á föstunni, óskuðum heitt, að sem flestir kæmu</w:t>
      </w:r>
      <w:r w:rsidR="00A54D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flýttum okkur að ná </w:t>
      </w:r>
      <w:r w:rsidRPr="003D5015">
        <w:rPr>
          <w:rFonts w:asciiTheme="majorHAnsi" w:hAnsiTheme="majorHAnsi"/>
          <w:sz w:val="24"/>
          <w:lang w:val="is-IS"/>
        </w:rPr>
        <w:lastRenderedPageBreak/>
        <w:t>í blöðin ef einhver kom</w:t>
      </w:r>
      <w:r w:rsidR="00A54D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skrá þar nafn gestsins og mánaðardaginn, sem hann bar að garði.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Og gramar vorum við vinnumönnunum, ef gestur hafði komið til þeirra í fjárhúsin og þeir vanrækt að bjóða honum heim til bæjar - því að ekki var það tekið gilt, þó að einhver kæmi í fjárhúsin til piltanna</w:t>
      </w:r>
      <w:r w:rsidR="00A54D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færi án þess að þiggja góðgerðir.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Um jólin var svo föstugestunum </w:t>
      </w:r>
      <w:r w:rsidRPr="003D5015">
        <w:rPr>
          <w:rFonts w:asciiTheme="majorHAnsi" w:hAnsiTheme="majorHAnsi"/>
          <w:i/>
          <w:iCs/>
          <w:sz w:val="24"/>
          <w:lang w:val="is-IS"/>
        </w:rPr>
        <w:t>jafnað niður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Stúlkurnar fengu piltana og piltarnir stúlkurnar og mikið gaman hent að.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 xml:space="preserve">Um föstuinnganginn fór og húsmóðirin að hugsa fyrir jólaklæðum heimilismanna, því að enginn mátti </w:t>
      </w:r>
      <w:r w:rsidRPr="003D5015">
        <w:rPr>
          <w:rFonts w:asciiTheme="majorHAnsi" w:hAnsiTheme="majorHAnsi"/>
          <w:i/>
          <w:iCs/>
          <w:sz w:val="24"/>
          <w:lang w:val="is-IS"/>
        </w:rPr>
        <w:t>klæða jólaköttinn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Var ofið, prjónað og saumað eitthvað handa öllum og síðan geymt.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Skemmtilegast þótti, að enginn vissi fyrirfram hvað hann ætti að fá í jólagjöf.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Svo kom að því, að farið var í kaupstaðinn.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Var þá keypt </w:t>
      </w:r>
      <w:r w:rsidRPr="003D5015">
        <w:rPr>
          <w:rFonts w:asciiTheme="majorHAnsi" w:hAnsiTheme="majorHAnsi"/>
          <w:i/>
          <w:iCs/>
          <w:sz w:val="24"/>
          <w:lang w:val="is-IS"/>
        </w:rPr>
        <w:t>til jólanna</w:t>
      </w:r>
      <w:r w:rsidRPr="003D5015">
        <w:rPr>
          <w:rFonts w:asciiTheme="majorHAnsi" w:hAnsiTheme="majorHAnsi"/>
          <w:sz w:val="24"/>
          <w:lang w:val="is-IS"/>
        </w:rPr>
        <w:t xml:space="preserve"> kaffi, sykur, rúsínur og fíkjur - tóbak handa piltunum og vín á flösku eða kút, þar sem það var notað.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það var aldrei um hönd haft á heimili foreldra minna.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Hitt man ég vel, að ég sá bændur, einkum þá eldri, fara út fyrir skemmuvegg á Þverá</w:t>
      </w:r>
      <w:r w:rsidR="00ED6E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eftir jólamessu, draga upp vasafleyga og gefa hver öðrum að súpa á.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í ungdæmi mínu var enginn drykkjumaður í Laxárdal.</w:t>
      </w:r>
    </w:p>
    <w:p w:rsidR="00B9557A" w:rsidRPr="00E110C4" w:rsidRDefault="00B9557A" w:rsidP="005876B0">
      <w:pPr>
        <w:jc w:val="both"/>
        <w:rPr>
          <w:rFonts w:asciiTheme="majorHAnsi" w:hAnsiTheme="majorHAnsi"/>
          <w:sz w:val="26"/>
          <w:szCs w:val="26"/>
          <w:lang w:val="is-IS"/>
        </w:rPr>
      </w:pPr>
    </w:p>
    <w:p w:rsidR="00B9557A" w:rsidRPr="00E110C4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E110C4">
        <w:rPr>
          <w:rFonts w:asciiTheme="majorHAnsi" w:hAnsiTheme="majorHAnsi"/>
          <w:b/>
          <w:bCs/>
          <w:sz w:val="26"/>
          <w:szCs w:val="26"/>
          <w:lang w:val="is-IS"/>
        </w:rPr>
        <w:t>Jólasveinar og kertagerð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Níu nóttum fyrir jól komu jólasveinarnir, einn á dag.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Í átthögum mínum voru þeir níu talsins og hétu: Stekkjarstaur, Giljagaur, Gluggagægir, Gáttaþefur, Ketkrókur, Kertasníkir, Pottaskefill, Pönnusleikir og Ljósabani.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Börnin kunnu vísur og þulubrot um þá og höfðu gaman af að láta segja sér frá þeim.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ekki trúðu þau, þá orðið, á tilveru þeirra.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Einu sinni teiknaði faðir minn alla jólasveinana og límdi upp á baðstofuþilið, til mikillar gleði fyrir okkur systurnar.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Man ég enn vel eftir svipmóti þeirra og tilburðum, hvers um sig, og finn til barnslegrar gleði þegar mér koma þessir bernskuvinir í hug.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Nokkrum dögum fyrir jólin voru jólakertin steypt, bæði strokk</w:t>
      </w:r>
      <w:r w:rsidR="00202D6E">
        <w:rPr>
          <w:rFonts w:asciiTheme="majorHAnsi" w:hAnsiTheme="majorHAnsi"/>
          <w:sz w:val="24"/>
          <w:lang w:val="is-IS"/>
        </w:rPr>
        <w:t>-</w:t>
      </w:r>
      <w:bookmarkStart w:id="0" w:name="_GoBack"/>
      <w:bookmarkEnd w:id="0"/>
      <w:r w:rsidRPr="003D5015">
        <w:rPr>
          <w:rFonts w:asciiTheme="majorHAnsi" w:hAnsiTheme="majorHAnsi"/>
          <w:sz w:val="24"/>
          <w:lang w:val="is-IS"/>
        </w:rPr>
        <w:t>kerti og forma</w:t>
      </w:r>
      <w:r w:rsidR="00ED6ED2">
        <w:rPr>
          <w:rFonts w:asciiTheme="majorHAnsi" w:hAnsiTheme="majorHAnsi"/>
          <w:sz w:val="24"/>
          <w:lang w:val="is-IS"/>
        </w:rPr>
        <w:t>-</w:t>
      </w:r>
      <w:r w:rsidRPr="003D5015">
        <w:rPr>
          <w:rFonts w:asciiTheme="majorHAnsi" w:hAnsiTheme="majorHAnsi"/>
          <w:sz w:val="24"/>
          <w:lang w:val="is-IS"/>
        </w:rPr>
        <w:t>kerti.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Voru kertaformar til á hverjum bæ, en strokk</w:t>
      </w:r>
      <w:r w:rsidR="00ED6ED2">
        <w:rPr>
          <w:rFonts w:asciiTheme="majorHAnsi" w:hAnsiTheme="majorHAnsi"/>
          <w:sz w:val="24"/>
          <w:lang w:val="is-IS"/>
        </w:rPr>
        <w:t>-</w:t>
      </w:r>
      <w:r w:rsidRPr="003D5015">
        <w:rPr>
          <w:rFonts w:asciiTheme="majorHAnsi" w:hAnsiTheme="majorHAnsi"/>
          <w:sz w:val="24"/>
          <w:lang w:val="is-IS"/>
        </w:rPr>
        <w:t>kertagerðin var að leggjast niður þegar ég var barn.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En ekki vildum við börnin missa af henni og báðum móður okkar sem innilegast að steypa í strokk og búa til að minnsta kosti eitt </w:t>
      </w:r>
      <w:r w:rsidRPr="003D5015">
        <w:rPr>
          <w:rFonts w:asciiTheme="majorHAnsi" w:hAnsiTheme="majorHAnsi"/>
          <w:i/>
          <w:iCs/>
          <w:sz w:val="24"/>
          <w:lang w:val="is-IS"/>
        </w:rPr>
        <w:t>kóngakerti</w:t>
      </w:r>
      <w:r w:rsidRPr="003D5015">
        <w:rPr>
          <w:rFonts w:asciiTheme="majorHAnsi" w:hAnsiTheme="majorHAnsi"/>
          <w:sz w:val="24"/>
          <w:lang w:val="is-IS"/>
        </w:rPr>
        <w:t>, en þau voru þríörmuð og kveikt á þeim á jólanóttina.</w:t>
      </w:r>
    </w:p>
    <w:p w:rsidR="00B9557A" w:rsidRPr="00E110C4" w:rsidRDefault="00B9557A" w:rsidP="005876B0">
      <w:pPr>
        <w:jc w:val="both"/>
        <w:rPr>
          <w:rFonts w:asciiTheme="majorHAnsi" w:hAnsiTheme="majorHAnsi"/>
          <w:sz w:val="26"/>
          <w:szCs w:val="26"/>
          <w:lang w:val="is-IS"/>
        </w:rPr>
      </w:pPr>
    </w:p>
    <w:p w:rsidR="00B9557A" w:rsidRPr="00E110C4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E110C4">
        <w:rPr>
          <w:rFonts w:asciiTheme="majorHAnsi" w:hAnsiTheme="majorHAnsi"/>
          <w:b/>
          <w:bCs/>
          <w:sz w:val="26"/>
          <w:szCs w:val="26"/>
          <w:lang w:val="is-IS"/>
        </w:rPr>
        <w:t>Laufabrauð og hangiket</w:t>
      </w:r>
    </w:p>
    <w:p w:rsid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Og nú var komið að langskemmtilegsta jólaundirbúningnum; laufabrauðsgerðinni.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Til laufabrauðsdagsins var hlakkað af öllum, eldri sem yngri.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Þegar fyrir dagmál var byrjað á brauðgerðinni, vætt með góðri mjólk í miklu af hveiti og síðan hnoðað vel upp í.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Var það erfitt verk að hnoða og breiða út laufabrauðið og skiptu konur því með sér, en allir hjálpuðust að því að skera það út.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Voru sumir karlmenn miklir snillingar við laufabrauðsskurð.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 vökunni var svo brauðið steikt í tólg, hlaðið upp í trog og farið varlega með það, því að það var mjög þunnt og brothætt.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Síðan var það geymt frammi á skemmulofti eða einhverjum öðrum afviknum stað til jóla.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Þótti bezt að búa það til svo sem viku áður en átti að nota það.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Laufabrauð geymdist mjög lengi óskemmt.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Man ég, að gömul kona heima gaf okkur börnunum laufabrauð upp úr kistu sinni á páskum og var það sem á jólum.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Áður fyrr var laufabrauðið búið til úr sigtuðu rúgmjöli, en þegar ég man fyrst til var einungis hveiti notað í það.</w:t>
      </w:r>
    </w:p>
    <w:p w:rsidR="00E110C4" w:rsidRDefault="00E110C4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Á Þorláksdag var jólahangiketið soðið.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Pottkökur og flatbrauð var bakað til allra jóladaganna og þurfti mikils við, því að vel var skammtað.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Jólabrauð og kleinur mátti heldur ekki vanta</w:t>
      </w:r>
      <w:r w:rsidR="00ED6E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fínar smákökur, sem ennþá tíðkast</w:t>
      </w:r>
      <w:r w:rsidR="00ED6ED2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voru líka bakaðar á öllum efnaheimilum.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Baðstofan var þvegin, rúmföt viðruð og hreinar rekkvoðir og ver látin í öll rúm.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Á aðfangadag átti </w:t>
      </w:r>
      <w:r w:rsidRPr="003D5015">
        <w:rPr>
          <w:rFonts w:asciiTheme="majorHAnsi" w:hAnsiTheme="majorHAnsi"/>
          <w:i/>
          <w:iCs/>
          <w:sz w:val="24"/>
          <w:lang w:val="is-IS"/>
        </w:rPr>
        <w:t>fátækraþurrkurinn</w:t>
      </w:r>
      <w:r w:rsidRPr="003D5015">
        <w:rPr>
          <w:rFonts w:asciiTheme="majorHAnsi" w:hAnsiTheme="majorHAnsi"/>
          <w:sz w:val="24"/>
          <w:lang w:val="is-IS"/>
        </w:rPr>
        <w:t xml:space="preserve"> að koma.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Hann var handa þeim er voru svo snauðir, að þeir áttu ekki til skiptanna, en þvoðu allt sitt að morgni og þurftu að fá það fullþurrt að kvöldi.</w:t>
      </w:r>
    </w:p>
    <w:p w:rsidR="00B9557A" w:rsidRPr="00E110C4" w:rsidRDefault="00B9557A" w:rsidP="005876B0">
      <w:pPr>
        <w:jc w:val="both"/>
        <w:rPr>
          <w:rFonts w:asciiTheme="majorHAnsi" w:hAnsiTheme="majorHAnsi"/>
          <w:sz w:val="26"/>
          <w:szCs w:val="26"/>
          <w:lang w:val="is-IS"/>
        </w:rPr>
      </w:pPr>
    </w:p>
    <w:p w:rsidR="00B9557A" w:rsidRPr="00E110C4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E110C4">
        <w:rPr>
          <w:rFonts w:asciiTheme="majorHAnsi" w:hAnsiTheme="majorHAnsi"/>
          <w:b/>
          <w:bCs/>
          <w:sz w:val="26"/>
          <w:szCs w:val="26"/>
          <w:lang w:val="is-IS"/>
        </w:rPr>
        <w:t>Aðfangadagur og jólanótt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Þegar á leið aðfangadaginn flýttu allir sér að ljúka störfum og búast um sem bezt.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Börnin voru böðuð í stórum þvottabala þar sem hlýjast var, stundum í fjósinu.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Stúlkurnar þvoðu sér um höfuðið, kembdu, greiddu og fléttuðu - þær hárprúðari í margar fléttur, sem þöktu á þeim bakið eins og breiða.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Allir bjuggust í sín beztu klæði, þó var það altítt, að þær konur, sem ekki fóru til kirkju (aftansöngs) létu stakkpeysuna hvíla á kistubotninum, en klæddust í hennar stað ljósri léreftstreyju, fóðraðri, við peysupilsið og svuntuna.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Man ég vel, hve hrífandi mér fannst þessi ljósi búningur heimiliskvennanna og hve vel mér þótti hann fara við öll ljósin og jóladýrðina.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Klæddust stúlkurnar sjaldan þessum rósóttu léreftstreyjum nema á hátíðum.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Karlmenn kepptust við að vera komnir inn frá gegningum fyrir klukkan sex, því að þá var heilagt orðið.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Stúlkurnar færðu þeim allt, er þeir þurftu til að þvo sér og klæðast, hver stúlka sínum þjónustumanni.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Allir töluðu lágt og áminntu börnin um að láta ekki illa.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Öllum húsdýrum hafði verið gefið meira og betra fóður en hversdagslega</w:t>
      </w:r>
      <w:r w:rsidR="007D6E49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ekki mátti gleyma að kasta moði fyrir snjótittlingana og fara með eitthvað gott út á hólinn til bæjarhrafnanna.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Ljós voru tendruð og látin loga um allan bæinn.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Kertin og laufabrauðið sótt fram á skemmuloft og borið inn í búr.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Þar skammtaði húsfreyjan fólkinu, hverjum á sinn disk, hangiket, magál, sperðil, smjör og brauð og flot</w:t>
      </w:r>
      <w:r w:rsidR="007D6E49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hlaða af laufabrauði ofan á.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þetta var til jóladagsins.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Í pottinum kraumaði jólagrauturinn og Mývatnssilungurinn var byrgður niðri í öðrum potti, brennheitur.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Í dölum Suður-Þingeyjarsýslu var það venja að sækja silung til jólanna upp í Mývatnssveit.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Var hann borðaður á jólanóttina með jarðeplum, brauði og smjöri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hnausþykkur hrísgrjónamjólkurgrautur með sykri, kanel og smjöri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á eftir.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Síðar um kvöldið var svo drukkið sætt kaffi og sumstaðar </w:t>
      </w:r>
      <w:r w:rsidRPr="003D5015">
        <w:rPr>
          <w:rFonts w:asciiTheme="majorHAnsi" w:hAnsiTheme="majorHAnsi"/>
          <w:i/>
          <w:iCs/>
          <w:sz w:val="24"/>
          <w:lang w:val="is-IS"/>
        </w:rPr>
        <w:t>út í</w:t>
      </w:r>
      <w:r w:rsidRPr="003D5015">
        <w:rPr>
          <w:rFonts w:asciiTheme="majorHAnsi" w:hAnsiTheme="majorHAnsi"/>
          <w:sz w:val="24"/>
          <w:lang w:val="is-IS"/>
        </w:rPr>
        <w:t xml:space="preserve"> fyrir þá, sem það vildu.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Allir fengu jólakerti, oftast fleiri en eitt.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Sjálf jólahelgin hófst með því að lesinn var jólalesturinn og sálmur sunginn, bæði fyrir og eftir.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Síðan var setzt að snæðingi.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Að máltíðinni lokinni bjuggust þeir til aftansöngsins á kirkjustaðnum, sem þangað ætluðu.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Hinir sátu heima og hvíldu sig eftir erfiði dagsins, lásu í guðsorðabókum, rauluðu eftirlætissálmana sína upp úr sálmabókinni, töluðu hljóðlega saman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sýndu hver öðrum jólagjafirnar.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Börnin kveiktu á kertunum sínum, horfðu inn í ljósið og sáu guðs dýrð í litla loganum.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Til forna var aftanasöngur haldinn á jólanótt, en talið er, að hann hafi lagzt niður skömmu fyrir miðja átjándu öld.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Þegar ég var barn voru jólanæturtíðir aftur upp teknar.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Mun ég hafa verið um tíu ára gömul þegar fyrsti aftansöngur var haldinn á ný í Þverárkirkju í Laxárdal.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Séra Matthías Eggertsson, síðar prestur í Grímsey, var þá nýlega orðinn prestur að Helgastöðum í Reykjadal og þjónaði við Þverárkirkju.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Það var talað um, að nú ætti að </w:t>
      </w:r>
      <w:r w:rsidRPr="003D5015">
        <w:rPr>
          <w:rFonts w:asciiTheme="majorHAnsi" w:hAnsiTheme="majorHAnsi"/>
          <w:sz w:val="24"/>
          <w:lang w:val="is-IS"/>
        </w:rPr>
        <w:lastRenderedPageBreak/>
        <w:t>vera aftansöngur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allir fóru til kirkju.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Aldrei gleymi ég þeim dýrðarljóma sem mér fannst vera yfir þessari guðsþjónustu.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Allt var ljósum prýtt og óvenjumikið sungið.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Presturinn var ungur og ljúfmannlegur og hafði fagra rödd.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Ræðan var örstutt, en söngurinn margbreyttari en venja var til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allt með einhverjum unaðslegum hátíðablæ í fallegu kirkjunni hans afa á Þverá.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Aftansöngur mun nú tíðkast um land allt og vill fólkið áreiðanlega ekki af honum sjá í annað sinn.</w:t>
      </w:r>
    </w:p>
    <w:p w:rsidR="00B9557A" w:rsidRPr="003D5015" w:rsidRDefault="00B9557A" w:rsidP="005876B0">
      <w:pPr>
        <w:ind w:firstLine="720"/>
        <w:jc w:val="both"/>
        <w:rPr>
          <w:rFonts w:asciiTheme="majorHAnsi" w:hAnsiTheme="majorHAnsi"/>
          <w:sz w:val="24"/>
          <w:lang w:val="is-IS"/>
        </w:rPr>
        <w:sectPr w:rsidR="00B9557A" w:rsidRPr="003D5015" w:rsidSect="00200EFE">
          <w:footerReference w:type="default" r:id="rId6"/>
          <w:endnotePr>
            <w:numFmt w:val="decimal"/>
          </w:endnotePr>
          <w:type w:val="continuous"/>
          <w:pgSz w:w="11908" w:h="16833"/>
          <w:pgMar w:top="1417" w:right="1417" w:bottom="1417" w:left="1417" w:header="1440" w:footer="1440" w:gutter="0"/>
          <w:cols w:space="708"/>
          <w:noEndnote/>
          <w:docGrid w:linePitch="272"/>
        </w:sectPr>
      </w:pP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Aldrei var spilað á spil, né aðrar skemmtanir um hönd hafðar á jólanóttina.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Þótti það hin mesta ósvinna ef út af þessu var brugðið.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Jólanóttin var hrein og stillt eins og stjarna himinsins.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 hana mátti ekki falla hinn minnsti skuggi.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Hún var vin í eyðimörk vetrarmyrkurs og kulda - skjól hins minnsta smælingja, jafnt sem hins voldugasta höfðingja - háheilög stund, sem lét drauminn um guðsríki á jörðu rætast ár hvert - í nokkrar klukkustundir.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 hverjum bæ var ljós látið loga yfir sofandi fólkinu, þessa einu nótt.</w:t>
      </w:r>
    </w:p>
    <w:p w:rsidR="00B9557A" w:rsidRPr="00E110C4" w:rsidRDefault="00B9557A" w:rsidP="005876B0">
      <w:pPr>
        <w:jc w:val="both"/>
        <w:rPr>
          <w:rFonts w:asciiTheme="majorHAnsi" w:hAnsiTheme="majorHAnsi"/>
          <w:sz w:val="26"/>
          <w:szCs w:val="26"/>
          <w:lang w:val="is-IS"/>
        </w:rPr>
      </w:pPr>
    </w:p>
    <w:p w:rsidR="00B9557A" w:rsidRPr="00E110C4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E110C4">
        <w:rPr>
          <w:rFonts w:asciiTheme="majorHAnsi" w:hAnsiTheme="majorHAnsi"/>
          <w:b/>
          <w:bCs/>
          <w:sz w:val="26"/>
          <w:szCs w:val="26"/>
          <w:lang w:val="is-IS"/>
        </w:rPr>
        <w:t>Jóladagarnir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Jóladagurinn hófst með því, að húsfreyjan og eldhússtúlkan færðu fólkinu kaffi og jólabakstur í rúmið.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Síðan var klæðzt við jólaljósið.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Karlmenn fóru til gegninga og konur til mjalta.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Er því var lokið bjuggust menn á ný í jólaskartið.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Dögurður var framreiddur.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Sumir fóru til kirkju, aðrir sátu heima og hlýddu húslestri.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Þegar kirkjufólkið var komið heim aftur, var miðdegisverður borinn inn.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Þótti börnum og unglingum ekki lítið til koma að mega færa fólkinu hrokaða diskana, með laufabrauðs</w:t>
      </w:r>
      <w:r w:rsidR="00202D6E">
        <w:rPr>
          <w:rFonts w:asciiTheme="majorHAnsi" w:hAnsiTheme="majorHAnsi"/>
          <w:sz w:val="24"/>
          <w:lang w:val="is-IS"/>
        </w:rPr>
        <w:t>-</w:t>
      </w:r>
      <w:r w:rsidRPr="003D5015">
        <w:rPr>
          <w:rFonts w:asciiTheme="majorHAnsi" w:hAnsiTheme="majorHAnsi"/>
          <w:sz w:val="24"/>
          <w:lang w:val="is-IS"/>
        </w:rPr>
        <w:t>hlaðanum ofan á.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Svo var borðaður rauðgrautur með rjóma eða </w:t>
      </w:r>
      <w:r w:rsidRPr="003D5015">
        <w:rPr>
          <w:rFonts w:asciiTheme="majorHAnsi" w:hAnsiTheme="majorHAnsi"/>
          <w:i/>
          <w:iCs/>
          <w:sz w:val="24"/>
          <w:lang w:val="is-IS"/>
        </w:rPr>
        <w:t>vínsúpa</w:t>
      </w:r>
      <w:r w:rsidRPr="003D5015">
        <w:rPr>
          <w:rFonts w:asciiTheme="majorHAnsi" w:hAnsiTheme="majorHAnsi"/>
          <w:sz w:val="24"/>
          <w:lang w:val="is-IS"/>
        </w:rPr>
        <w:t xml:space="preserve"> á eftir.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Vínsúpan var venjuleg sætsúpa með sagógrjónum, sveskjum og rúsínum</w:t>
      </w:r>
      <w:r w:rsidR="00AB2484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rauðvíni eða saft út í.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Var hún aðeins höfð á hátíðum og í veizlum.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Eftir miðdagsmatinn var oftast rólegt.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Karlmenn fengu sér blund í rúmi sínu, kvenfólkið skrafaði saman eða las í sálmabókum, börnin léku sér hljóðlega.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Þar sem stutt var á milli bæja brugðu menn sér stundum í heimsókn, en töfðu sjaldan lengi.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Jóladagurinn var of heilagur til hversdagslegra skemmtana.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á annan í jólum var glaumur og gleði, spilað á spil, dansað, þar sem stofur voru, og leikið á harmoniku og fiðlu - hópazt saman á bæjunum og vakað fram á nótt.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Jólin voru á enda það árið.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Hversdagsannirnar biðu allra.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Og það var svo hressandi að fá sér einn fjörugan dans, dreypa í hófi á jólapelanum og syngja eitt dillandi lag, áður en virkir dagar komu með starf og strit á ný.</w:t>
      </w:r>
    </w:p>
    <w:p w:rsidR="00AB2484" w:rsidRPr="003D5015" w:rsidRDefault="00AB2484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3D5015">
        <w:rPr>
          <w:rFonts w:asciiTheme="majorHAnsi" w:hAnsiTheme="majorHAnsi"/>
          <w:b/>
          <w:bCs/>
          <w:sz w:val="26"/>
          <w:szCs w:val="26"/>
          <w:lang w:val="is-IS"/>
        </w:rPr>
        <w:t>Áramótin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Viku eftir jólin kom svo áramótahátíðin.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ekki var jafnmikill helgiblær yfir henni sem jólunum.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Þó var áramótastundin bæði heilög og háalvarleg.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Þá söng allt fólkið </w:t>
      </w:r>
      <w:r w:rsidRPr="003D5015">
        <w:rPr>
          <w:rFonts w:asciiTheme="majorHAnsi" w:hAnsiTheme="majorHAnsi"/>
          <w:i/>
          <w:iCs/>
          <w:sz w:val="24"/>
          <w:lang w:val="is-IS"/>
        </w:rPr>
        <w:t>Nú árið er liðið í aldanna skaut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 eftir tókust allir í hendur, þökkuðu hver öðrum fyrir gamla árið og óskuðu gleðilegs nýárs.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Á gamlaárskvöld og nýársdag voru messur og matarveitingar svipaðar og um jólin.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-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Álfadansar og brennur voru stundum á gamlaárskvöld, en þó oftar á Þrettándanum.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Sá dagur var lokadagur jólahelginnar í fornum sið, og þó að ekki væru lengur nema þrír </w:t>
      </w:r>
      <w:r w:rsidRPr="003D5015">
        <w:rPr>
          <w:rFonts w:asciiTheme="majorHAnsi" w:hAnsiTheme="majorHAnsi"/>
          <w:sz w:val="24"/>
          <w:lang w:val="is-IS"/>
        </w:rPr>
        <w:lastRenderedPageBreak/>
        <w:t>fyrstu dagarnir haldnir helgir, þá var Þrettándans minnzt með skemmtisamkomum, brennum og álfadansi.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En ekki verður því nánar lýst í þessum litla kafla.</w:t>
      </w:r>
    </w:p>
    <w:p w:rsidR="003D5015" w:rsidRP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Default="00BC3795" w:rsidP="005876B0">
      <w:pPr>
        <w:jc w:val="both"/>
        <w:rPr>
          <w:rFonts w:asciiTheme="majorHAnsi" w:hAnsiTheme="majorHAnsi"/>
          <w:i/>
          <w:iCs/>
          <w:sz w:val="24"/>
          <w:lang w:val="is-IS"/>
        </w:rPr>
      </w:pPr>
      <w:r w:rsidRPr="003D5015">
        <w:rPr>
          <w:rFonts w:asciiTheme="majorHAnsi" w:hAnsiTheme="majorHAnsi"/>
          <w:i/>
          <w:iCs/>
          <w:sz w:val="24"/>
          <w:lang w:val="is-IS"/>
        </w:rPr>
        <w:t>Jólin eru þrotin og lifið þið vel</w:t>
      </w:r>
      <w:r w:rsidR="00202D6E">
        <w:rPr>
          <w:rFonts w:asciiTheme="majorHAnsi" w:hAnsiTheme="majorHAnsi"/>
          <w:i/>
          <w:iCs/>
          <w:sz w:val="24"/>
          <w:lang w:val="is-IS"/>
        </w:rPr>
        <w:t>!</w:t>
      </w:r>
    </w:p>
    <w:p w:rsidR="00E110C4" w:rsidRPr="00E110C4" w:rsidRDefault="00E110C4" w:rsidP="005876B0">
      <w:pPr>
        <w:jc w:val="both"/>
        <w:rPr>
          <w:rFonts w:asciiTheme="majorHAnsi" w:hAnsiTheme="majorHAnsi"/>
          <w:bCs/>
          <w:sz w:val="26"/>
          <w:szCs w:val="26"/>
          <w:lang w:val="is-IS"/>
        </w:rPr>
      </w:pPr>
    </w:p>
    <w:p w:rsidR="00B9557A" w:rsidRPr="003D5015" w:rsidRDefault="00BC3795" w:rsidP="005876B0">
      <w:pPr>
        <w:spacing w:after="240"/>
        <w:jc w:val="both"/>
        <w:rPr>
          <w:rFonts w:asciiTheme="majorHAnsi" w:hAnsiTheme="majorHAnsi"/>
          <w:sz w:val="26"/>
          <w:szCs w:val="26"/>
          <w:lang w:val="is-IS"/>
        </w:rPr>
      </w:pPr>
      <w:r w:rsidRPr="003D5015">
        <w:rPr>
          <w:rFonts w:asciiTheme="majorHAnsi" w:hAnsiTheme="majorHAnsi"/>
          <w:b/>
          <w:bCs/>
          <w:sz w:val="26"/>
          <w:szCs w:val="26"/>
          <w:lang w:val="is-IS"/>
        </w:rPr>
        <w:t>Eftirmáli</w:t>
      </w:r>
      <w:r w:rsidR="003D5015" w:rsidRPr="003D5015">
        <w:rPr>
          <w:rFonts w:asciiTheme="majorHAnsi" w:hAnsiTheme="majorHAnsi"/>
          <w:b/>
          <w:bCs/>
          <w:sz w:val="26"/>
          <w:szCs w:val="26"/>
          <w:lang w:val="is-IS"/>
        </w:rPr>
        <w:t xml:space="preserve"> skrásetjara</w:t>
      </w: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 xml:space="preserve">Unnur Benediktsdóttir - </w:t>
      </w:r>
      <w:r w:rsidRPr="003D5015">
        <w:rPr>
          <w:rFonts w:asciiTheme="majorHAnsi" w:hAnsiTheme="majorHAnsi"/>
          <w:i/>
          <w:iCs/>
          <w:sz w:val="24"/>
          <w:lang w:val="is-IS"/>
        </w:rPr>
        <w:t>Hulda skáldkona</w:t>
      </w:r>
      <w:r w:rsidRPr="003D5015">
        <w:rPr>
          <w:rFonts w:asciiTheme="majorHAnsi" w:hAnsiTheme="majorHAnsi"/>
          <w:sz w:val="24"/>
          <w:lang w:val="is-IS"/>
        </w:rPr>
        <w:t xml:space="preserve"> - fæddist á Auðnum í Laxárdal í Suður-Þingeyjarsýslu árið 1881.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Hún var dóttir Benedikts Jónssonar og Guðnýjar Halldórs</w:t>
      </w:r>
      <w:r w:rsidR="005876B0">
        <w:rPr>
          <w:rFonts w:asciiTheme="majorHAnsi" w:hAnsiTheme="majorHAnsi"/>
          <w:sz w:val="24"/>
          <w:lang w:val="is-IS"/>
        </w:rPr>
        <w:t>-</w:t>
      </w:r>
      <w:r w:rsidRPr="003D5015">
        <w:rPr>
          <w:rFonts w:asciiTheme="majorHAnsi" w:hAnsiTheme="majorHAnsi"/>
          <w:sz w:val="24"/>
          <w:lang w:val="is-IS"/>
        </w:rPr>
        <w:t>dóttur.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Unnur giftist Sigurði Sigfússyni kaupfélagsstjóra á Húsavík.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Þau tóku upp nafnið Bjarklind árið 1920.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="00EC62C7">
        <w:rPr>
          <w:rFonts w:asciiTheme="majorHAnsi" w:hAnsiTheme="majorHAnsi"/>
          <w:sz w:val="24"/>
          <w:lang w:val="is-IS"/>
        </w:rPr>
        <w:t>Unnur</w:t>
      </w:r>
      <w:r w:rsidRPr="003D5015">
        <w:rPr>
          <w:rFonts w:asciiTheme="majorHAnsi" w:hAnsiTheme="majorHAnsi"/>
          <w:sz w:val="24"/>
          <w:lang w:val="is-IS"/>
        </w:rPr>
        <w:t xml:space="preserve"> lést í Reykjavík árið 1946.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Benedikt var mikill menningarfrömuður í sinni sveit.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Hann var einn af stofnendum Kaupfélags Þingeyinga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á fæðingarári Unnar.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Benedikt lék á orgel og flautu, hann keypti </w:t>
      </w:r>
      <w:r w:rsidR="005876B0">
        <w:rPr>
          <w:rFonts w:asciiTheme="majorHAnsi" w:hAnsiTheme="majorHAnsi"/>
          <w:sz w:val="24"/>
          <w:lang w:val="is-IS"/>
        </w:rPr>
        <w:t xml:space="preserve">fjöldamargar </w:t>
      </w:r>
      <w:r w:rsidRPr="003D5015">
        <w:rPr>
          <w:rFonts w:asciiTheme="majorHAnsi" w:hAnsiTheme="majorHAnsi"/>
          <w:sz w:val="24"/>
          <w:lang w:val="is-IS"/>
        </w:rPr>
        <w:t>fiðlur til landsins, safnaði þjóðlögum í bók séra Bjarna Þorsteinssonar á Siglufirði, átti þátt í stofnun Þjóðliðs Íslendinga og stjórnmálafélagsins Ófeigs í Skörðum, var ritstjóri Ófeigs - félagsblaðs samvinnuhreyfingarinnar - í fjölda mörg ár, hafði forystu um kaup erlendra fræði- og skáldrita til landsins, var hreppstjóri, átti þátt í stofnun Sýslubókasafns Suður-Þingeyinga, starfaði áratugum saman sem bókavörður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þannig mætti lengi telja.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Benedikt var uppi 1846-1939.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Guðný var merkiskona og vel menntuð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eins og stúlkur frá betri heimilum voru iðulega þegar hér var komið sögu, en Guðný átti góða að.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 xml:space="preserve">Í þessu gróandi þjóðlífi </w:t>
      </w:r>
      <w:r w:rsidR="009A3DAE">
        <w:rPr>
          <w:rFonts w:asciiTheme="majorHAnsi" w:hAnsiTheme="majorHAnsi"/>
          <w:sz w:val="24"/>
          <w:lang w:val="is-IS"/>
        </w:rPr>
        <w:t xml:space="preserve">Þingeyinga </w:t>
      </w:r>
      <w:r w:rsidRPr="003D5015">
        <w:rPr>
          <w:rFonts w:asciiTheme="majorHAnsi" w:hAnsiTheme="majorHAnsi"/>
          <w:sz w:val="24"/>
          <w:lang w:val="is-IS"/>
        </w:rPr>
        <w:t>ólst Unnur upp</w:t>
      </w:r>
      <w:r w:rsidR="009A3DAE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borgar fyrir sig með bókinni </w:t>
      </w:r>
      <w:r w:rsidRPr="003D5015">
        <w:rPr>
          <w:rFonts w:asciiTheme="majorHAnsi" w:hAnsiTheme="majorHAnsi"/>
          <w:i/>
          <w:iCs/>
          <w:sz w:val="24"/>
          <w:lang w:val="is-IS"/>
        </w:rPr>
        <w:t>Úr minningablöðum</w:t>
      </w:r>
      <w:r w:rsidRPr="003D5015">
        <w:rPr>
          <w:rFonts w:asciiTheme="majorHAnsi" w:hAnsiTheme="majorHAnsi"/>
          <w:sz w:val="24"/>
          <w:lang w:val="is-IS"/>
        </w:rPr>
        <w:t xml:space="preserve"> sem þessi saga er sótt í. 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Unnur minnist á afa sinn.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Hann var Jón Jóakimsson kirkjubóndi og hreppstjóri á Þverá í Laxárdal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sem er næsti bær norðan við Auðnir.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="009A3DAE">
        <w:rPr>
          <w:rFonts w:asciiTheme="majorHAnsi" w:hAnsiTheme="majorHAnsi"/>
          <w:sz w:val="24"/>
          <w:lang w:val="is-IS"/>
        </w:rPr>
        <w:t xml:space="preserve">Kona hans var Herdís Ásmundsdóttir úr Bárðardal. </w:t>
      </w:r>
      <w:r w:rsidRPr="003D5015">
        <w:rPr>
          <w:rFonts w:asciiTheme="majorHAnsi" w:hAnsiTheme="majorHAnsi"/>
          <w:sz w:val="24"/>
          <w:lang w:val="is-IS"/>
        </w:rPr>
        <w:t>Þverá var fyrirmyndarbýli</w:t>
      </w:r>
      <w:r w:rsidR="009A3DAE">
        <w:rPr>
          <w:rFonts w:asciiTheme="majorHAnsi" w:hAnsiTheme="majorHAnsi"/>
          <w:sz w:val="24"/>
          <w:lang w:val="is-IS"/>
        </w:rPr>
        <w:t>, hvar sem á var litið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Þar reisti Jón kirkju þá sem Unnur segir frá</w:t>
      </w:r>
      <w:r w:rsidR="009A3DAE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enn stendur.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="009A3DAE">
        <w:rPr>
          <w:rFonts w:asciiTheme="majorHAnsi" w:hAnsiTheme="majorHAnsi"/>
          <w:sz w:val="24"/>
          <w:lang w:val="is-IS"/>
        </w:rPr>
        <w:t xml:space="preserve">Síðastliðin ár hefur </w:t>
      </w:r>
      <w:r w:rsidRPr="003D5015">
        <w:rPr>
          <w:rFonts w:asciiTheme="majorHAnsi" w:hAnsiTheme="majorHAnsi"/>
          <w:sz w:val="24"/>
          <w:lang w:val="is-IS"/>
        </w:rPr>
        <w:t>gaml</w:t>
      </w:r>
      <w:r w:rsidR="009A3DAE">
        <w:rPr>
          <w:rFonts w:asciiTheme="majorHAnsi" w:hAnsiTheme="majorHAnsi"/>
          <w:sz w:val="24"/>
          <w:lang w:val="is-IS"/>
        </w:rPr>
        <w:t>i</w:t>
      </w:r>
      <w:r w:rsidRPr="003D5015">
        <w:rPr>
          <w:rFonts w:asciiTheme="majorHAnsi" w:hAnsiTheme="majorHAnsi"/>
          <w:sz w:val="24"/>
          <w:lang w:val="is-IS"/>
        </w:rPr>
        <w:t xml:space="preserve"> Þverárbæ</w:t>
      </w:r>
      <w:r w:rsidR="009A3DAE">
        <w:rPr>
          <w:rFonts w:asciiTheme="majorHAnsi" w:hAnsiTheme="majorHAnsi"/>
          <w:sz w:val="24"/>
          <w:lang w:val="is-IS"/>
        </w:rPr>
        <w:t>r</w:t>
      </w:r>
      <w:r w:rsidRPr="003D5015">
        <w:rPr>
          <w:rFonts w:asciiTheme="majorHAnsi" w:hAnsiTheme="majorHAnsi"/>
          <w:sz w:val="24"/>
          <w:lang w:val="is-IS"/>
        </w:rPr>
        <w:t xml:space="preserve">inn </w:t>
      </w:r>
      <w:r w:rsidR="00DB3EEC">
        <w:rPr>
          <w:rFonts w:asciiTheme="majorHAnsi" w:hAnsiTheme="majorHAnsi"/>
          <w:sz w:val="24"/>
          <w:lang w:val="is-IS"/>
        </w:rPr>
        <w:t xml:space="preserve">verið gerður upp, </w:t>
      </w:r>
      <w:r w:rsidRPr="003D5015">
        <w:rPr>
          <w:rFonts w:asciiTheme="majorHAnsi" w:hAnsiTheme="majorHAnsi"/>
          <w:sz w:val="24"/>
          <w:lang w:val="is-IS"/>
        </w:rPr>
        <w:t>með útihúsum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og er hann </w:t>
      </w:r>
      <w:r w:rsidR="00DB3EEC">
        <w:rPr>
          <w:rFonts w:asciiTheme="majorHAnsi" w:hAnsiTheme="majorHAnsi"/>
          <w:sz w:val="24"/>
          <w:lang w:val="is-IS"/>
        </w:rPr>
        <w:t>n</w:t>
      </w:r>
      <w:r w:rsidR="005876B0">
        <w:rPr>
          <w:rFonts w:asciiTheme="majorHAnsi" w:hAnsiTheme="majorHAnsi"/>
          <w:sz w:val="24"/>
          <w:lang w:val="is-IS"/>
        </w:rPr>
        <w:t>ú</w:t>
      </w:r>
      <w:r w:rsidRPr="003D5015">
        <w:rPr>
          <w:rFonts w:asciiTheme="majorHAnsi" w:hAnsiTheme="majorHAnsi"/>
          <w:sz w:val="24"/>
          <w:lang w:val="is-IS"/>
        </w:rPr>
        <w:t xml:space="preserve"> safn</w:t>
      </w:r>
      <w:r w:rsidR="00EC62C7">
        <w:rPr>
          <w:rFonts w:asciiTheme="majorHAnsi" w:hAnsiTheme="majorHAnsi"/>
          <w:sz w:val="24"/>
          <w:lang w:val="is-IS"/>
        </w:rPr>
        <w:t xml:space="preserve"> í umsjá Þjóðminjasafns Íslands</w:t>
      </w:r>
      <w:r w:rsidRPr="003D5015">
        <w:rPr>
          <w:rFonts w:asciiTheme="majorHAnsi" w:hAnsiTheme="majorHAnsi"/>
          <w:sz w:val="24"/>
          <w:lang w:val="is-IS"/>
        </w:rPr>
        <w:t>.</w:t>
      </w:r>
      <w:r w:rsidR="00EC62C7">
        <w:rPr>
          <w:rFonts w:asciiTheme="majorHAnsi" w:hAnsiTheme="majorHAnsi"/>
          <w:sz w:val="24"/>
          <w:lang w:val="is-IS"/>
        </w:rPr>
        <w:t xml:space="preserve"> Áskell Jónasson</w:t>
      </w:r>
      <w:r w:rsidR="00DB3EEC">
        <w:rPr>
          <w:rFonts w:asciiTheme="majorHAnsi" w:hAnsiTheme="majorHAnsi"/>
          <w:sz w:val="24"/>
          <w:lang w:val="is-IS"/>
        </w:rPr>
        <w:t>, núver</w:t>
      </w:r>
      <w:r w:rsidR="005876B0">
        <w:rPr>
          <w:rFonts w:asciiTheme="majorHAnsi" w:hAnsiTheme="majorHAnsi"/>
          <w:sz w:val="24"/>
          <w:lang w:val="is-IS"/>
        </w:rPr>
        <w:t>-</w:t>
      </w:r>
      <w:r w:rsidR="00DB3EEC">
        <w:rPr>
          <w:rFonts w:asciiTheme="majorHAnsi" w:hAnsiTheme="majorHAnsi"/>
          <w:sz w:val="24"/>
          <w:lang w:val="is-IS"/>
        </w:rPr>
        <w:t>andi</w:t>
      </w:r>
      <w:r w:rsidR="00EC62C7">
        <w:rPr>
          <w:rFonts w:asciiTheme="majorHAnsi" w:hAnsiTheme="majorHAnsi"/>
          <w:sz w:val="24"/>
          <w:lang w:val="is-IS"/>
        </w:rPr>
        <w:t xml:space="preserve"> kirkjubóndi á Þverá</w:t>
      </w:r>
      <w:r w:rsidR="00DB3EEC">
        <w:rPr>
          <w:rFonts w:asciiTheme="majorHAnsi" w:hAnsiTheme="majorHAnsi"/>
          <w:sz w:val="24"/>
          <w:lang w:val="is-IS"/>
        </w:rPr>
        <w:t>,</w:t>
      </w:r>
      <w:r w:rsidR="00EC62C7">
        <w:rPr>
          <w:rFonts w:asciiTheme="majorHAnsi" w:hAnsiTheme="majorHAnsi"/>
          <w:sz w:val="24"/>
          <w:lang w:val="is-IS"/>
        </w:rPr>
        <w:t xml:space="preserve"> </w:t>
      </w:r>
      <w:r w:rsidR="00DB3EEC">
        <w:rPr>
          <w:rFonts w:asciiTheme="majorHAnsi" w:hAnsiTheme="majorHAnsi"/>
          <w:sz w:val="24"/>
          <w:lang w:val="is-IS"/>
        </w:rPr>
        <w:t xml:space="preserve">stjórnar því verki. Hann </w:t>
      </w:r>
      <w:r w:rsidR="00EC62C7">
        <w:rPr>
          <w:rFonts w:asciiTheme="majorHAnsi" w:hAnsiTheme="majorHAnsi"/>
          <w:sz w:val="24"/>
          <w:lang w:val="is-IS"/>
        </w:rPr>
        <w:t>ger</w:t>
      </w:r>
      <w:r w:rsidR="005876B0">
        <w:rPr>
          <w:rFonts w:asciiTheme="majorHAnsi" w:hAnsiTheme="majorHAnsi"/>
          <w:sz w:val="24"/>
          <w:lang w:val="is-IS"/>
        </w:rPr>
        <w:t>ð</w:t>
      </w:r>
      <w:r w:rsidR="00EC62C7">
        <w:rPr>
          <w:rFonts w:asciiTheme="majorHAnsi" w:hAnsiTheme="majorHAnsi"/>
          <w:sz w:val="24"/>
          <w:lang w:val="is-IS"/>
        </w:rPr>
        <w:t xml:space="preserve">i </w:t>
      </w:r>
      <w:r w:rsidR="00DB3EEC">
        <w:rPr>
          <w:rFonts w:asciiTheme="majorHAnsi" w:hAnsiTheme="majorHAnsi"/>
          <w:sz w:val="24"/>
          <w:lang w:val="is-IS"/>
        </w:rPr>
        <w:t xml:space="preserve">einnig upp </w:t>
      </w:r>
      <w:r w:rsidR="00EC62C7">
        <w:rPr>
          <w:rFonts w:asciiTheme="majorHAnsi" w:hAnsiTheme="majorHAnsi"/>
          <w:sz w:val="24"/>
          <w:lang w:val="is-IS"/>
        </w:rPr>
        <w:t>Þverárkirkju</w:t>
      </w:r>
      <w:r w:rsidR="00DB3EEC">
        <w:rPr>
          <w:rFonts w:asciiTheme="majorHAnsi" w:hAnsiTheme="majorHAnsi"/>
          <w:sz w:val="24"/>
          <w:lang w:val="is-IS"/>
        </w:rPr>
        <w:t>,</w:t>
      </w:r>
      <w:r w:rsidR="00EC62C7">
        <w:rPr>
          <w:rFonts w:asciiTheme="majorHAnsi" w:hAnsiTheme="majorHAnsi"/>
          <w:sz w:val="24"/>
          <w:lang w:val="is-IS"/>
        </w:rPr>
        <w:t xml:space="preserve"> með stuðningi og hvatningu Vinafélags Þverárkirkju</w:t>
      </w:r>
      <w:r w:rsidR="00DB3EEC">
        <w:rPr>
          <w:rFonts w:asciiTheme="majorHAnsi" w:hAnsiTheme="majorHAnsi"/>
          <w:sz w:val="24"/>
          <w:lang w:val="is-IS"/>
        </w:rPr>
        <w:t>,</w:t>
      </w:r>
      <w:r w:rsidR="00EC62C7">
        <w:rPr>
          <w:rFonts w:asciiTheme="majorHAnsi" w:hAnsiTheme="majorHAnsi"/>
          <w:sz w:val="24"/>
          <w:lang w:val="is-IS"/>
        </w:rPr>
        <w:t xml:space="preserve"> á árunum 20</w:t>
      </w:r>
      <w:r w:rsidR="00D945E6">
        <w:rPr>
          <w:rFonts w:asciiTheme="majorHAnsi" w:hAnsiTheme="majorHAnsi"/>
          <w:sz w:val="24"/>
          <w:lang w:val="is-IS"/>
        </w:rPr>
        <w:t>11</w:t>
      </w:r>
      <w:r w:rsidR="00EC62C7">
        <w:rPr>
          <w:rFonts w:asciiTheme="majorHAnsi" w:hAnsiTheme="majorHAnsi"/>
          <w:sz w:val="24"/>
          <w:lang w:val="is-IS"/>
        </w:rPr>
        <w:t>-201</w:t>
      </w:r>
      <w:r w:rsidR="00D945E6">
        <w:rPr>
          <w:rFonts w:asciiTheme="majorHAnsi" w:hAnsiTheme="majorHAnsi"/>
          <w:sz w:val="24"/>
          <w:lang w:val="is-IS"/>
        </w:rPr>
        <w:t>5</w:t>
      </w:r>
      <w:r w:rsidR="00EC62C7">
        <w:rPr>
          <w:rFonts w:asciiTheme="majorHAnsi" w:hAnsiTheme="majorHAnsi"/>
          <w:sz w:val="24"/>
          <w:lang w:val="is-IS"/>
        </w:rPr>
        <w:t>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Pr="003D5015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 xml:space="preserve">Sú útgáfa af </w:t>
      </w:r>
      <w:r w:rsidRPr="003D5015">
        <w:rPr>
          <w:rFonts w:asciiTheme="majorHAnsi" w:hAnsiTheme="majorHAnsi"/>
          <w:i/>
          <w:iCs/>
          <w:sz w:val="24"/>
          <w:lang w:val="is-IS"/>
        </w:rPr>
        <w:t>Úr minningablöðum</w:t>
      </w:r>
      <w:r w:rsidR="00EC62C7">
        <w:rPr>
          <w:rFonts w:asciiTheme="majorHAnsi" w:hAnsiTheme="majorHAnsi"/>
          <w:sz w:val="24"/>
          <w:lang w:val="is-IS"/>
        </w:rPr>
        <w:t xml:space="preserve">, </w:t>
      </w:r>
      <w:r w:rsidRPr="003D5015">
        <w:rPr>
          <w:rFonts w:asciiTheme="majorHAnsi" w:hAnsiTheme="majorHAnsi"/>
          <w:sz w:val="24"/>
          <w:lang w:val="is-IS"/>
        </w:rPr>
        <w:t>sem hér er notast við</w:t>
      </w:r>
      <w:r w:rsidR="00EC62C7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kom út hjá Helgafelli árið 1965 - tveimur áratugum eftir andlát skáldsins.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Textinn er óbreyttur, en millifyrirsagnir eru undirritaðs.</w:t>
      </w:r>
      <w:r w:rsidR="00EC62C7">
        <w:rPr>
          <w:rFonts w:asciiTheme="majorHAnsi" w:hAnsiTheme="majorHAnsi"/>
          <w:sz w:val="24"/>
          <w:lang w:val="is-IS"/>
        </w:rPr>
        <w:t xml:space="preserve"> Greinarmerkjum er hér hnikað til.</w:t>
      </w:r>
    </w:p>
    <w:p w:rsidR="003D5015" w:rsidRDefault="003D5015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B9557A" w:rsidRDefault="00BC3795" w:rsidP="005876B0">
      <w:pPr>
        <w:jc w:val="both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Sveinn Skorri Höskuldsson skrifaði ítarlega um Benedikt og þjóðfélagsmál í Suður-Þingeyjarsýslu</w:t>
      </w:r>
      <w:r w:rsidR="00DB3EEC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á síðari hluta nítjándu aldar og fram á þá tuttugustu</w:t>
      </w:r>
      <w:r w:rsidR="00DB3EEC">
        <w:rPr>
          <w:rFonts w:asciiTheme="majorHAnsi" w:hAnsiTheme="majorHAnsi"/>
          <w:sz w:val="24"/>
          <w:lang w:val="is-IS"/>
        </w:rPr>
        <w:t>,</w:t>
      </w:r>
      <w:r w:rsidRPr="003D5015">
        <w:rPr>
          <w:rFonts w:asciiTheme="majorHAnsi" w:hAnsiTheme="majorHAnsi"/>
          <w:sz w:val="24"/>
          <w:lang w:val="is-IS"/>
        </w:rPr>
        <w:t xml:space="preserve"> í bókinni </w:t>
      </w:r>
      <w:r w:rsidRPr="003D5015">
        <w:rPr>
          <w:rFonts w:asciiTheme="majorHAnsi" w:hAnsiTheme="majorHAnsi"/>
          <w:i/>
          <w:iCs/>
          <w:sz w:val="24"/>
          <w:lang w:val="is-IS"/>
        </w:rPr>
        <w:t>Benedikt á Auðnum</w:t>
      </w:r>
      <w:r w:rsidRPr="003D5015">
        <w:rPr>
          <w:rFonts w:asciiTheme="majorHAnsi" w:hAnsiTheme="majorHAnsi"/>
          <w:sz w:val="24"/>
          <w:lang w:val="is-IS"/>
        </w:rPr>
        <w:t>.</w:t>
      </w:r>
      <w:r w:rsidR="008E170C">
        <w:rPr>
          <w:rFonts w:asciiTheme="majorHAnsi" w:hAnsiTheme="majorHAnsi"/>
          <w:sz w:val="24"/>
          <w:lang w:val="is-IS"/>
        </w:rPr>
        <w:t xml:space="preserve"> </w:t>
      </w:r>
      <w:r w:rsidRPr="003D5015">
        <w:rPr>
          <w:rFonts w:asciiTheme="majorHAnsi" w:hAnsiTheme="majorHAnsi"/>
          <w:sz w:val="24"/>
          <w:lang w:val="is-IS"/>
        </w:rPr>
        <w:t>Sú bók kom út hjá MM árið 1993.</w:t>
      </w:r>
      <w:r w:rsidR="00DB3EEC">
        <w:rPr>
          <w:rFonts w:asciiTheme="majorHAnsi" w:hAnsiTheme="majorHAnsi"/>
          <w:sz w:val="24"/>
          <w:lang w:val="is-IS"/>
        </w:rPr>
        <w:t xml:space="preserve"> Þá bók ættu allir Laxdælir að lesa.</w:t>
      </w:r>
    </w:p>
    <w:p w:rsidR="00D945E6" w:rsidRDefault="00D945E6" w:rsidP="005876B0">
      <w:pPr>
        <w:jc w:val="both"/>
        <w:rPr>
          <w:rFonts w:asciiTheme="majorHAnsi" w:hAnsiTheme="majorHAnsi"/>
          <w:sz w:val="24"/>
          <w:lang w:val="is-IS"/>
        </w:rPr>
      </w:pPr>
    </w:p>
    <w:p w:rsidR="00D945E6" w:rsidRPr="003D5015" w:rsidRDefault="005876B0" w:rsidP="005876B0">
      <w:pPr>
        <w:jc w:val="both"/>
        <w:rPr>
          <w:rFonts w:asciiTheme="majorHAnsi" w:hAnsiTheme="majorHAnsi"/>
          <w:sz w:val="24"/>
          <w:lang w:val="is-IS"/>
        </w:rPr>
      </w:pPr>
      <w:r w:rsidRPr="005876B0">
        <w:rPr>
          <w:rFonts w:asciiTheme="majorHAnsi" w:hAnsiTheme="majorHAnsi"/>
          <w:sz w:val="24"/>
          <w:lang w:val="is-IS"/>
        </w:rPr>
        <w:t xml:space="preserve">Þorgeir Þorgeirsson tók saman kverið </w:t>
      </w:r>
      <w:r w:rsidRPr="005876B0">
        <w:rPr>
          <w:rFonts w:asciiTheme="majorHAnsi" w:hAnsiTheme="majorHAnsi"/>
          <w:i/>
          <w:sz w:val="24"/>
          <w:lang w:val="is-IS"/>
        </w:rPr>
        <w:t>Það er eitthvað sem enginn veit</w:t>
      </w:r>
      <w:r w:rsidRPr="005876B0">
        <w:rPr>
          <w:rFonts w:asciiTheme="majorHAnsi" w:hAnsiTheme="majorHAnsi"/>
          <w:sz w:val="24"/>
          <w:lang w:val="is-IS"/>
        </w:rPr>
        <w:t xml:space="preserve">, en þar segir Líney Jóhannesdóttir á Laxamýri frá. Einn kafli kversins heitir </w:t>
      </w:r>
      <w:r w:rsidRPr="005876B0">
        <w:rPr>
          <w:rFonts w:asciiTheme="majorHAnsi" w:hAnsiTheme="majorHAnsi"/>
          <w:i/>
          <w:sz w:val="24"/>
          <w:lang w:val="is-IS"/>
        </w:rPr>
        <w:t>Guðný</w:t>
      </w:r>
      <w:r w:rsidRPr="005876B0">
        <w:rPr>
          <w:rFonts w:asciiTheme="majorHAnsi" w:hAnsiTheme="majorHAnsi"/>
          <w:sz w:val="24"/>
          <w:lang w:val="is-IS"/>
        </w:rPr>
        <w:t>, en þar segir Líney frá kynnum sínum af Auðn</w:t>
      </w:r>
      <w:r>
        <w:rPr>
          <w:rFonts w:asciiTheme="majorHAnsi" w:hAnsiTheme="majorHAnsi"/>
          <w:sz w:val="24"/>
          <w:lang w:val="is-IS"/>
        </w:rPr>
        <w:t>ahjónum, en</w:t>
      </w:r>
      <w:r w:rsidRPr="005876B0">
        <w:rPr>
          <w:rFonts w:asciiTheme="majorHAnsi" w:hAnsiTheme="majorHAnsi"/>
          <w:sz w:val="24"/>
          <w:lang w:val="is-IS"/>
        </w:rPr>
        <w:t xml:space="preserve"> </w:t>
      </w:r>
      <w:r w:rsidR="006945B2">
        <w:rPr>
          <w:rFonts w:asciiTheme="majorHAnsi" w:hAnsiTheme="majorHAnsi"/>
          <w:sz w:val="24"/>
          <w:lang w:val="is-IS"/>
        </w:rPr>
        <w:t>hún</w:t>
      </w:r>
      <w:r w:rsidRPr="005876B0">
        <w:rPr>
          <w:rFonts w:asciiTheme="majorHAnsi" w:hAnsiTheme="majorHAnsi"/>
          <w:sz w:val="24"/>
          <w:lang w:val="is-IS"/>
        </w:rPr>
        <w:t xml:space="preserve"> leit mjög upp til Guðnýjar og Benedikts, sem voru </w:t>
      </w:r>
      <w:r w:rsidR="006945B2">
        <w:rPr>
          <w:rFonts w:asciiTheme="majorHAnsi" w:hAnsiTheme="majorHAnsi"/>
          <w:sz w:val="24"/>
          <w:lang w:val="is-IS"/>
        </w:rPr>
        <w:t xml:space="preserve">vissulega </w:t>
      </w:r>
      <w:r w:rsidRPr="005876B0">
        <w:rPr>
          <w:rFonts w:asciiTheme="majorHAnsi" w:hAnsiTheme="majorHAnsi"/>
          <w:sz w:val="24"/>
          <w:lang w:val="is-IS"/>
        </w:rPr>
        <w:t>prýði sveitar sinnar. Kaflann um Guðnýju má lesa á www.marvidar.com. Bókina gaf Iðunn út í Reykjavík 1975.</w:t>
      </w:r>
    </w:p>
    <w:p w:rsidR="00BC3795" w:rsidRPr="003D5015" w:rsidRDefault="00BC3795" w:rsidP="00596735">
      <w:pPr>
        <w:ind w:left="5040" w:firstLine="720"/>
        <w:rPr>
          <w:rFonts w:asciiTheme="majorHAnsi" w:hAnsiTheme="majorHAnsi"/>
          <w:sz w:val="24"/>
          <w:lang w:val="is-IS"/>
        </w:rPr>
      </w:pPr>
      <w:r w:rsidRPr="003D5015">
        <w:rPr>
          <w:rFonts w:asciiTheme="majorHAnsi" w:hAnsiTheme="majorHAnsi"/>
          <w:sz w:val="24"/>
          <w:lang w:val="is-IS"/>
        </w:rPr>
        <w:t>Már Viðar Másson</w:t>
      </w:r>
      <w:r w:rsidR="00BF3606">
        <w:rPr>
          <w:rFonts w:asciiTheme="majorHAnsi" w:hAnsiTheme="majorHAnsi"/>
          <w:sz w:val="24"/>
          <w:lang w:val="is-IS"/>
        </w:rPr>
        <w:t>/</w:t>
      </w:r>
      <w:r w:rsidR="003D5015">
        <w:rPr>
          <w:rFonts w:asciiTheme="majorHAnsi" w:hAnsiTheme="majorHAnsi"/>
          <w:sz w:val="24"/>
          <w:lang w:val="is-IS"/>
        </w:rPr>
        <w:t>2000</w:t>
      </w:r>
      <w:r w:rsidR="00BF3606">
        <w:rPr>
          <w:rFonts w:asciiTheme="majorHAnsi" w:hAnsiTheme="majorHAnsi"/>
          <w:sz w:val="24"/>
          <w:lang w:val="is-IS"/>
        </w:rPr>
        <w:t>-</w:t>
      </w:r>
      <w:r w:rsidR="003D5015">
        <w:rPr>
          <w:rFonts w:asciiTheme="majorHAnsi" w:hAnsiTheme="majorHAnsi"/>
          <w:sz w:val="24"/>
          <w:lang w:val="is-IS"/>
        </w:rPr>
        <w:t>201</w:t>
      </w:r>
      <w:r w:rsidR="00BF3606">
        <w:rPr>
          <w:rFonts w:asciiTheme="majorHAnsi" w:hAnsiTheme="majorHAnsi"/>
          <w:sz w:val="24"/>
          <w:lang w:val="is-IS"/>
        </w:rPr>
        <w:t>5</w:t>
      </w:r>
    </w:p>
    <w:sectPr w:rsidR="00BC3795" w:rsidRPr="003D5015">
      <w:endnotePr>
        <w:numFmt w:val="decimal"/>
      </w:endnotePr>
      <w:type w:val="continuous"/>
      <w:pgSz w:w="11908" w:h="16833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17" w:rsidRDefault="00E22517" w:rsidP="00200EFE">
      <w:r>
        <w:separator/>
      </w:r>
    </w:p>
  </w:endnote>
  <w:endnote w:type="continuationSeparator" w:id="0">
    <w:p w:rsidR="00E22517" w:rsidRDefault="00E22517" w:rsidP="0020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862079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200EFE" w:rsidRDefault="00200EFE">
        <w:pPr>
          <w:pStyle w:val="Footer"/>
          <w:jc w:val="center"/>
        </w:pPr>
      </w:p>
      <w:p w:rsidR="00200EFE" w:rsidRPr="00200EFE" w:rsidRDefault="00200EFE">
        <w:pPr>
          <w:pStyle w:val="Footer"/>
          <w:jc w:val="center"/>
          <w:rPr>
            <w:rFonts w:asciiTheme="majorHAnsi" w:hAnsiTheme="majorHAnsi"/>
          </w:rPr>
        </w:pPr>
        <w:r w:rsidRPr="00200EFE">
          <w:rPr>
            <w:rFonts w:asciiTheme="majorHAnsi" w:hAnsiTheme="majorHAnsi"/>
          </w:rPr>
          <w:fldChar w:fldCharType="begin"/>
        </w:r>
        <w:r w:rsidRPr="00200EFE">
          <w:rPr>
            <w:rFonts w:asciiTheme="majorHAnsi" w:hAnsiTheme="majorHAnsi"/>
          </w:rPr>
          <w:instrText xml:space="preserve"> PAGE   \* MERGEFORMAT </w:instrText>
        </w:r>
        <w:r w:rsidRPr="00200EFE">
          <w:rPr>
            <w:rFonts w:asciiTheme="majorHAnsi" w:hAnsiTheme="majorHAnsi"/>
          </w:rPr>
          <w:fldChar w:fldCharType="separate"/>
        </w:r>
        <w:r w:rsidR="00202D6E">
          <w:rPr>
            <w:rFonts w:asciiTheme="majorHAnsi" w:hAnsiTheme="majorHAnsi"/>
            <w:noProof/>
          </w:rPr>
          <w:t>5</w:t>
        </w:r>
        <w:r w:rsidRPr="00200EFE">
          <w:rPr>
            <w:rFonts w:asciiTheme="majorHAnsi" w:hAnsiTheme="majorHAnsi"/>
            <w:noProof/>
          </w:rPr>
          <w:fldChar w:fldCharType="end"/>
        </w:r>
      </w:p>
    </w:sdtContent>
  </w:sdt>
  <w:p w:rsidR="00200EFE" w:rsidRDefault="00200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17" w:rsidRDefault="00E22517" w:rsidP="00200EFE">
      <w:r>
        <w:separator/>
      </w:r>
    </w:p>
  </w:footnote>
  <w:footnote w:type="continuationSeparator" w:id="0">
    <w:p w:rsidR="00E22517" w:rsidRDefault="00E22517" w:rsidP="0020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15"/>
    <w:rsid w:val="00200EFE"/>
    <w:rsid w:val="00202D6E"/>
    <w:rsid w:val="002A432B"/>
    <w:rsid w:val="002B32B7"/>
    <w:rsid w:val="003D5015"/>
    <w:rsid w:val="005876B0"/>
    <w:rsid w:val="00596735"/>
    <w:rsid w:val="006945B2"/>
    <w:rsid w:val="006B5161"/>
    <w:rsid w:val="007D6E49"/>
    <w:rsid w:val="008D5068"/>
    <w:rsid w:val="008E170C"/>
    <w:rsid w:val="009A3DAE"/>
    <w:rsid w:val="00A54DD2"/>
    <w:rsid w:val="00AA0B1C"/>
    <w:rsid w:val="00AB2484"/>
    <w:rsid w:val="00B9557A"/>
    <w:rsid w:val="00BC3795"/>
    <w:rsid w:val="00BF3606"/>
    <w:rsid w:val="00CE2EFC"/>
    <w:rsid w:val="00D945E6"/>
    <w:rsid w:val="00DB3EEC"/>
    <w:rsid w:val="00E110C4"/>
    <w:rsid w:val="00E22517"/>
    <w:rsid w:val="00EC62C7"/>
    <w:rsid w:val="00E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339D6E-EECD-46C9-B87F-D464D95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200E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FE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0E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FE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Vidar Masson</dc:creator>
  <cp:lastModifiedBy>Mar Vidar Masson</cp:lastModifiedBy>
  <cp:revision>3</cp:revision>
  <dcterms:created xsi:type="dcterms:W3CDTF">2015-12-10T20:34:00Z</dcterms:created>
  <dcterms:modified xsi:type="dcterms:W3CDTF">2015-12-10T21:13:00Z</dcterms:modified>
</cp:coreProperties>
</file>