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CB" w:rsidRDefault="008A4BCB" w:rsidP="00F54853">
      <w:pPr>
        <w:rPr>
          <w:b/>
          <w:bCs/>
          <w:sz w:val="28"/>
          <w:szCs w:val="28"/>
        </w:rPr>
      </w:pPr>
      <w:r>
        <w:rPr>
          <w:b/>
          <w:bCs/>
          <w:sz w:val="28"/>
          <w:szCs w:val="28"/>
        </w:rPr>
        <w:t xml:space="preserve">Guðný Benediktsdóttir </w:t>
      </w:r>
      <w:r w:rsidR="004D188D">
        <w:rPr>
          <w:b/>
          <w:bCs/>
          <w:sz w:val="28"/>
          <w:szCs w:val="28"/>
        </w:rPr>
        <w:t>í</w:t>
      </w:r>
      <w:r>
        <w:rPr>
          <w:b/>
          <w:bCs/>
          <w:sz w:val="28"/>
          <w:szCs w:val="28"/>
        </w:rPr>
        <w:t xml:space="preserve"> Garði</w:t>
      </w:r>
    </w:p>
    <w:p w:rsidR="004D188D" w:rsidRPr="00791560" w:rsidRDefault="004D188D" w:rsidP="00F54853">
      <w:pPr>
        <w:rPr>
          <w:b/>
          <w:bCs/>
          <w:sz w:val="16"/>
          <w:szCs w:val="16"/>
        </w:rPr>
      </w:pPr>
    </w:p>
    <w:p w:rsidR="008A4BCB" w:rsidRPr="004D188D" w:rsidRDefault="008A4BCB" w:rsidP="00F54853">
      <w:pPr>
        <w:rPr>
          <w:b/>
          <w:bCs/>
        </w:rPr>
      </w:pPr>
      <w:r w:rsidRPr="004D188D">
        <w:rPr>
          <w:b/>
          <w:bCs/>
        </w:rPr>
        <w:t>1917</w:t>
      </w:r>
      <w:r w:rsidR="004D188D" w:rsidRPr="004D188D">
        <w:rPr>
          <w:b/>
          <w:bCs/>
        </w:rPr>
        <w:t xml:space="preserve"> - 2007</w:t>
      </w:r>
    </w:p>
    <w:p w:rsidR="004D188D" w:rsidRPr="00791560" w:rsidRDefault="004D188D" w:rsidP="00F54853">
      <w:pPr>
        <w:rPr>
          <w:b/>
          <w:bCs/>
          <w:sz w:val="16"/>
          <w:szCs w:val="16"/>
        </w:rPr>
      </w:pPr>
    </w:p>
    <w:p w:rsidR="008A4BCB" w:rsidRPr="004D188D" w:rsidRDefault="00F54853" w:rsidP="00F54853">
      <w:r>
        <w:rPr>
          <w:b/>
          <w:bCs/>
        </w:rPr>
        <w:t>S</w:t>
      </w:r>
      <w:r w:rsidR="008A4BCB" w:rsidRPr="004D188D">
        <w:rPr>
          <w:b/>
          <w:bCs/>
        </w:rPr>
        <w:t>íma</w:t>
      </w:r>
      <w:r>
        <w:rPr>
          <w:b/>
          <w:bCs/>
        </w:rPr>
        <w:t>viðtal</w:t>
      </w:r>
      <w:r w:rsidR="008A4BCB" w:rsidRPr="004D188D">
        <w:rPr>
          <w:b/>
          <w:bCs/>
        </w:rPr>
        <w:t xml:space="preserve"> 13. okt. 1998</w:t>
      </w:r>
    </w:p>
    <w:p w:rsidR="008A4BCB" w:rsidRPr="004D188D" w:rsidRDefault="008A4BCB" w:rsidP="00791560">
      <w:pPr>
        <w:ind w:left="0" w:firstLine="0"/>
        <w:jc w:val="left"/>
      </w:pPr>
    </w:p>
    <w:p w:rsidR="008A4BCB" w:rsidRDefault="008A4BCB" w:rsidP="00791560">
      <w:pPr>
        <w:ind w:left="0" w:firstLine="0"/>
        <w:jc w:val="left"/>
      </w:pPr>
    </w:p>
    <w:p w:rsidR="008A4BCB" w:rsidRPr="00EE518B" w:rsidRDefault="008A4BCB" w:rsidP="00F54853">
      <w:pPr>
        <w:ind w:left="0" w:firstLine="0"/>
        <w:jc w:val="left"/>
        <w:rPr>
          <w:b/>
        </w:rPr>
      </w:pPr>
      <w:r w:rsidRPr="00EE518B">
        <w:rPr>
          <w:b/>
          <w:iCs/>
        </w:rPr>
        <w:t>Hvernig er hvassviðrissagan?</w:t>
      </w:r>
    </w:p>
    <w:p w:rsidR="008A4BCB" w:rsidRDefault="008A4BCB" w:rsidP="00791560">
      <w:pPr>
        <w:ind w:left="0" w:firstLine="0"/>
        <w:jc w:val="left"/>
      </w:pPr>
    </w:p>
    <w:p w:rsidR="008A4BCB" w:rsidRDefault="008A4BCB" w:rsidP="00F54853">
      <w:pPr>
        <w:ind w:left="0" w:firstLine="0"/>
        <w:jc w:val="left"/>
      </w:pPr>
      <w:r>
        <w:t>[Hripað á miða - upphaf vantar]</w:t>
      </w:r>
      <w:r w:rsidR="0050579E">
        <w:t xml:space="preserve"> </w:t>
      </w:r>
      <w:r>
        <w:t>... járnkall sem reistur hafði verið upp við smiðju Sigurðar Baldvinssonar í Garði að sunnanverðu.</w:t>
      </w:r>
      <w:r w:rsidR="0050579E">
        <w:t xml:space="preserve"> </w:t>
      </w:r>
      <w:r>
        <w:t>Um 100 m frá smiðjunni var 200 punda hverfisteinn.</w:t>
      </w:r>
      <w:r w:rsidR="0050579E">
        <w:t xml:space="preserve"> </w:t>
      </w:r>
      <w:r>
        <w:t>Hann snéri út og suður og tók mikið á sig.</w:t>
      </w:r>
      <w:r w:rsidR="0050579E">
        <w:t xml:space="preserve"> </w:t>
      </w:r>
      <w:r>
        <w:t>Hann fauk af stokknum [hér eftir af segulbandi] undan golunni svona nokkra metra og datt síðan niður á hjarnið [brotinn].</w:t>
      </w:r>
    </w:p>
    <w:p w:rsidR="00EE518B" w:rsidRDefault="00EE518B" w:rsidP="00791560">
      <w:pPr>
        <w:ind w:left="0" w:firstLine="0"/>
        <w:jc w:val="left"/>
      </w:pPr>
    </w:p>
    <w:p w:rsidR="008A4BCB" w:rsidRDefault="008A4BCB" w:rsidP="00F54853">
      <w:pPr>
        <w:ind w:left="0" w:firstLine="0"/>
        <w:jc w:val="left"/>
      </w:pPr>
      <w:r>
        <w:t>Nú, um hestinn er það að segja</w:t>
      </w:r>
      <w:r w:rsidR="00EE518B">
        <w:t>,</w:t>
      </w:r>
      <w:r>
        <w:t xml:space="preserve"> að það hefur áreiðanlega verið annað veður, sem ég man ákaflega vel eftir líka, að það kom maður einhverra hluta vegna sunnan veg, sem ekki er í frásögur færandi, en þegar hann kom norður þar sem er lautin sunnan við Hlégarð núna, það er nýbýli sem Skafti bróðir átti, þá var svo hvasst og togaði náttúrulega mikið í ækið sem hann var með, en allavega slitnaði ólin framan í aktygjunum, ég reikna með því að þú vitir hvað ég á við, og þá náttúrulega tók ækið í svo aktygin slitnuðu fyrir það mest af hestinum.</w:t>
      </w:r>
      <w:r w:rsidR="0050579E">
        <w:t xml:space="preserve"> </w:t>
      </w:r>
      <w:r>
        <w:t>Nú, maðurinn hafði [habbði] ekkert að gera með það að stjórna hestinum með aktygjunum úr því sem komið var í hvassviðrinu</w:t>
      </w:r>
      <w:r w:rsidR="00EC551A">
        <w:t>,</w:t>
      </w:r>
      <w:r>
        <w:t xml:space="preserve"> svo hann lét það bara lönd og leið og kom hingað heim í Garð með hestinn í taumi.</w:t>
      </w:r>
      <w:r w:rsidR="0050579E">
        <w:t xml:space="preserve"> </w:t>
      </w:r>
      <w:r>
        <w:t>Þetta er sannleikurinn.</w:t>
      </w:r>
    </w:p>
    <w:p w:rsidR="008A4BCB" w:rsidRDefault="008A4BCB" w:rsidP="00791560">
      <w:pPr>
        <w:ind w:left="0" w:firstLine="0"/>
        <w:jc w:val="left"/>
      </w:pPr>
    </w:p>
    <w:p w:rsidR="008A4BCB" w:rsidRPr="00EC551A" w:rsidRDefault="008A4BCB" w:rsidP="00F54853">
      <w:pPr>
        <w:ind w:left="0" w:firstLine="0"/>
        <w:jc w:val="left"/>
        <w:rPr>
          <w:b/>
          <w:vertAlign w:val="superscript"/>
        </w:rPr>
      </w:pPr>
      <w:r w:rsidRPr="00EE518B">
        <w:rPr>
          <w:b/>
          <w:iCs/>
        </w:rPr>
        <w:t>Hvernig maður var Skafti Jó</w:t>
      </w:r>
      <w:r w:rsidR="00766BDC" w:rsidRPr="00EE518B">
        <w:rPr>
          <w:b/>
          <w:iCs/>
        </w:rPr>
        <w:t>n</w:t>
      </w:r>
      <w:r w:rsidRPr="00EE518B">
        <w:rPr>
          <w:b/>
          <w:iCs/>
        </w:rPr>
        <w:t>sson?</w:t>
      </w:r>
      <w:r w:rsidR="0050579E" w:rsidRPr="00EE518B">
        <w:rPr>
          <w:b/>
          <w:iCs/>
        </w:rPr>
        <w:t xml:space="preserve"> </w:t>
      </w:r>
      <w:r w:rsidRPr="00EE518B">
        <w:rPr>
          <w:b/>
          <w:iCs/>
        </w:rPr>
        <w:t xml:space="preserve">Var hann líklegur til að segja sögur </w:t>
      </w:r>
      <w:r w:rsidR="00EC551A">
        <w:rPr>
          <w:b/>
          <w:iCs/>
        </w:rPr>
        <w:t>[</w:t>
      </w:r>
      <w:r w:rsidRPr="00EE518B">
        <w:rPr>
          <w:b/>
          <w:iCs/>
        </w:rPr>
        <w:t>eins og ég segi í skemmtisagnaheftinu]?</w:t>
      </w:r>
      <w:r w:rsidR="00EC551A">
        <w:rPr>
          <w:b/>
          <w:iCs/>
        </w:rPr>
        <w:t xml:space="preserve"> </w:t>
      </w:r>
      <w:r w:rsidR="00EC551A">
        <w:rPr>
          <w:b/>
          <w:iCs/>
          <w:vertAlign w:val="superscript"/>
        </w:rPr>
        <w:t>*)</w:t>
      </w:r>
    </w:p>
    <w:p w:rsidR="008A4BCB" w:rsidRDefault="008A4BCB" w:rsidP="00791560">
      <w:pPr>
        <w:ind w:left="0" w:firstLine="0"/>
        <w:jc w:val="left"/>
      </w:pPr>
    </w:p>
    <w:p w:rsidR="008A4BCB" w:rsidRDefault="008A4BCB" w:rsidP="00F54853">
      <w:pPr>
        <w:ind w:left="0" w:firstLine="0"/>
        <w:jc w:val="left"/>
      </w:pPr>
      <w:r>
        <w:t>Nei, nei, hann var ekki líklegur til þess.</w:t>
      </w:r>
      <w:r w:rsidR="0050579E">
        <w:t xml:space="preserve"> </w:t>
      </w:r>
      <w:r>
        <w:t>Nú segi ég þér bara um Skafta eins og ég man eftir honum.</w:t>
      </w:r>
      <w:r w:rsidR="0050579E">
        <w:t xml:space="preserve"> </w:t>
      </w:r>
      <w:r>
        <w:t>Hann var ákaflega hægur og fáskiptinn maður og ég man svo sem ekki eftir því að hann skipti sér nokkuð af okkur eldri systkinunum, en honum þótti geysilega vænt um það þegar pabbi og mamma skírðu son sinn númer tvö, númer þrjú</w:t>
      </w:r>
      <w:r w:rsidR="004D188D">
        <w:t>,</w:t>
      </w:r>
      <w:r>
        <w:t xml:space="preserve"> því sá fyrsti dó, en það er nú hinum megin á blaðsíðunni, skírðu hann Skafta í höfuðið á honum, en hann sinnti Skafta mikið og þótti geysilega vænt um hann.</w:t>
      </w:r>
      <w:r w:rsidR="0050579E">
        <w:t xml:space="preserve"> </w:t>
      </w:r>
      <w:r>
        <w:t>Ég er að segja það að þetta var ákaflega, eftir því sem ég man eftir honum, hann er ömmubróðir minn, að ég man ekki eftir honum öðruvísi en sem passandi kýrnar, en svona ákaflega fyrirferðalitlum manni.</w:t>
      </w:r>
    </w:p>
    <w:p w:rsidR="008A4BCB" w:rsidRDefault="008A4BCB" w:rsidP="00791560">
      <w:pPr>
        <w:ind w:left="0" w:firstLine="0"/>
        <w:jc w:val="left"/>
      </w:pPr>
    </w:p>
    <w:p w:rsidR="008A4BCB" w:rsidRPr="00EE518B" w:rsidRDefault="008A4BCB" w:rsidP="00F54853">
      <w:pPr>
        <w:ind w:left="0" w:firstLine="0"/>
        <w:jc w:val="left"/>
        <w:rPr>
          <w:b/>
        </w:rPr>
      </w:pPr>
      <w:r w:rsidRPr="00EE518B">
        <w:rPr>
          <w:b/>
          <w:iCs/>
        </w:rPr>
        <w:t>Hann hefur ekki verið illa gefinn?</w:t>
      </w:r>
    </w:p>
    <w:p w:rsidR="0050579E" w:rsidRDefault="0050579E" w:rsidP="00F54853">
      <w:pPr>
        <w:ind w:left="0" w:firstLine="0"/>
        <w:jc w:val="left"/>
      </w:pPr>
    </w:p>
    <w:p w:rsidR="008A4BCB" w:rsidRDefault="008A4BCB" w:rsidP="00F54853">
      <w:pPr>
        <w:ind w:left="0" w:firstLine="0"/>
        <w:jc w:val="left"/>
      </w:pPr>
      <w:r>
        <w:t>Nei, nei, hann var ekki illa gefinn hann Skaf</w:t>
      </w:r>
      <w:r w:rsidR="00766BDC">
        <w:t>t</w:t>
      </w:r>
      <w:r>
        <w:t>i, en hann átti bara ákaflega erfitt sem krakki.</w:t>
      </w:r>
      <w:r w:rsidR="0050579E">
        <w:t xml:space="preserve"> </w:t>
      </w:r>
      <w:r>
        <w:t>Ég hef það eiginlega eftir mömmu.</w:t>
      </w:r>
      <w:r w:rsidR="0050579E">
        <w:t xml:space="preserve"> </w:t>
      </w:r>
      <w:r>
        <w:t>Jæja, ég vil nú ekki fara með það eftir hverjum ég hef það, kannski eftir ömmu, en þú getur ímyndað þér það [að] þó ég heyrði einhverjar sögur, þá man ég ekki eftir hverjum þær eru, svo ég fari með það.</w:t>
      </w:r>
      <w:r w:rsidR="0050579E">
        <w:t xml:space="preserve"> </w:t>
      </w:r>
      <w:r>
        <w:t xml:space="preserve">En til dæmis er mér sagt að seinni kona Jóns langafa </w:t>
      </w:r>
      <w:r w:rsidR="00384F6C">
        <w:t xml:space="preserve">[Bergljót Sigurðardóttir] </w:t>
      </w:r>
      <w:r>
        <w:t>hafi svo sem verið nógu andskoti myndarleg í sér, ekki ætla ég að taka það frá henni, en þau voru ákaflega leiðinleg við Skafta bæði.</w:t>
      </w:r>
      <w:r w:rsidR="0050579E">
        <w:t xml:space="preserve"> </w:t>
      </w:r>
      <w:r>
        <w:t>Það var rétt eins og ég segi það.</w:t>
      </w:r>
      <w:r w:rsidR="0050579E">
        <w:t xml:space="preserve"> </w:t>
      </w:r>
      <w:r>
        <w:t>Ég er nefnilega vön að tala, eins og þú heyrir, eftir því sem mér finnst.</w:t>
      </w:r>
      <w:r w:rsidR="0050579E">
        <w:t xml:space="preserve"> </w:t>
      </w:r>
      <w:r>
        <w:t>Svo þú haldir ekki að ég hlaupi með tómt, að fjölskyldan, alltso hjónabandsbörn Jóns, frúin og Jón sjálfur, borðuðu ævinlega sér, við sérstakt borð.</w:t>
      </w:r>
      <w:r w:rsidR="0050579E">
        <w:t xml:space="preserve"> </w:t>
      </w:r>
      <w:r>
        <w:t>Nú eins held ég þau hafi sofið eitthvað sér, en Skafti var alltaf látinn fylgja vinnufólkinu.</w:t>
      </w:r>
      <w:r w:rsidR="0050579E">
        <w:t xml:space="preserve"> </w:t>
      </w:r>
      <w:r>
        <w:t>Gestkvæmt var nú á Þverá, því það var nú einn af fáum bæjum þar sem gistandi var.</w:t>
      </w:r>
      <w:r w:rsidR="0050579E">
        <w:t xml:space="preserve"> </w:t>
      </w:r>
      <w:r>
        <w:t>Hólapiltar komu þar til dæmis mjög mikið við á báðum ferðum.</w:t>
      </w:r>
      <w:r w:rsidR="0050579E">
        <w:t xml:space="preserve"> </w:t>
      </w:r>
      <w:r>
        <w:lastRenderedPageBreak/>
        <w:t>Þar var nú æði oft gestkvæmt.</w:t>
      </w:r>
      <w:r w:rsidR="0050579E">
        <w:t xml:space="preserve"> </w:t>
      </w:r>
      <w:r>
        <w:t>Nú einhvern tímann var það að Skafti var rekinn úr sínu rúmi sem hann var í með öðrum.</w:t>
      </w:r>
      <w:r w:rsidR="0050579E">
        <w:t xml:space="preserve"> </w:t>
      </w:r>
      <w:r>
        <w:t>Báðir voru teknir úr því rúmi eins og gerist og gengur, eða gekk er réttara að segja, að þá var ekki hugsað um neitt rúm handa krakkanum sirka tíu ára gömlum.</w:t>
      </w:r>
      <w:r w:rsidR="0050579E">
        <w:t xml:space="preserve"> </w:t>
      </w:r>
      <w:r>
        <w:t>Og hann tróð sér seinast - eða einhver sveitarómagi talaði eitthvað til hans og sagði [saggði] að hann mætti kúra hjá sér.</w:t>
      </w:r>
      <w:r w:rsidR="0050579E">
        <w:t xml:space="preserve"> </w:t>
      </w:r>
      <w:r>
        <w:t>Þetta kalla ég að vera leiðinlegt við börnin.</w:t>
      </w:r>
      <w:r w:rsidR="0050579E">
        <w:t xml:space="preserve"> </w:t>
      </w:r>
      <w:r>
        <w:t>Hann fékk bara mjög lélegt atlæti, það er ósköp einfalt mál.</w:t>
      </w:r>
    </w:p>
    <w:p w:rsidR="00EE518B" w:rsidRDefault="00EE518B" w:rsidP="00F54853">
      <w:pPr>
        <w:ind w:left="0" w:firstLine="0"/>
        <w:jc w:val="left"/>
      </w:pPr>
    </w:p>
    <w:p w:rsidR="008A4BCB" w:rsidRDefault="008A4BCB" w:rsidP="00F54853">
      <w:pPr>
        <w:ind w:left="0" w:firstLine="0"/>
        <w:jc w:val="left"/>
      </w:pPr>
      <w:r>
        <w:t>Ég held hann hafi farið í Auðnir til Benedikts bróður síns, alla vega var hann beitarhúsamaður þar í mörg ár og beitarhúsamaður var hann víst [síðar] í Garði fyrir mitt minni.</w:t>
      </w:r>
      <w:r w:rsidR="0050579E">
        <w:t xml:space="preserve"> </w:t>
      </w:r>
      <w:r>
        <w:t>Ég man alveg fram til 1919 eða 1920 og þá voru aðrir beitarhúsamenn.</w:t>
      </w:r>
      <w:r w:rsidR="0050579E">
        <w:t xml:space="preserve"> </w:t>
      </w:r>
      <w:r>
        <w:t>En alla vega veit ég það að hann hefur sennilega verið kunnur því að hafa ekki svo voðalega mikið alltaf að borða þó að hann fengi nógan mat þegar hann kom heim.</w:t>
      </w:r>
      <w:r w:rsidR="0050579E">
        <w:t xml:space="preserve"> </w:t>
      </w:r>
      <w:r>
        <w:t>Alla vega var það að hans fyrsta verk, þegar að það komu hitageymisflöskur til sölu í kaupfélaginu, að kaupa eina og fá Björn á Jarlsstöðum, sem var smiður mjög góður</w:t>
      </w:r>
      <w:r w:rsidR="00766BDC">
        <w:t>,</w:t>
      </w:r>
      <w:r>
        <w:t xml:space="preserve"> þótt hann væri ekki lærður, til að smíða kassa utanum flöskuna og hann bað hann hafa lokið svo stórt að hægt væri að hafa í því brauð.</w:t>
      </w:r>
      <w:r w:rsidR="0050579E">
        <w:t xml:space="preserve"> </w:t>
      </w:r>
      <w:r>
        <w:t>Og þetta sagði hann að tilheyrði beitarhúsamanninum</w:t>
      </w:r>
      <w:r w:rsidR="00766BDC">
        <w:t xml:space="preserve"> [sjálfum sér]</w:t>
      </w:r>
      <w:r>
        <w:t>.</w:t>
      </w:r>
      <w:r w:rsidR="0050579E">
        <w:t xml:space="preserve"> </w:t>
      </w:r>
      <w:r>
        <w:t>Ja, það var bara svoleiðis að hann fengi eitthvað oní sig frá því hann fór á morgnana</w:t>
      </w:r>
      <w:r w:rsidR="00766BDC">
        <w:t>,</w:t>
      </w:r>
      <w:r>
        <w:t xml:space="preserve"> um eða fyrir átta</w:t>
      </w:r>
      <w:r w:rsidR="00766BDC">
        <w:t>,</w:t>
      </w:r>
      <w:r>
        <w:t xml:space="preserve"> og þangað til hann kom heim á kvöldin</w:t>
      </w:r>
      <w:r w:rsidR="00766BDC">
        <w:t>,</w:t>
      </w:r>
      <w:r>
        <w:t xml:space="preserve"> svona sex til tíu.</w:t>
      </w:r>
    </w:p>
    <w:p w:rsidR="008A4BCB" w:rsidRDefault="008A4BCB" w:rsidP="00791560">
      <w:pPr>
        <w:ind w:left="0" w:firstLine="0"/>
        <w:jc w:val="left"/>
      </w:pPr>
    </w:p>
    <w:p w:rsidR="008A4BCB" w:rsidRPr="00EE518B" w:rsidRDefault="008A4BCB" w:rsidP="00F54853">
      <w:pPr>
        <w:ind w:left="0" w:firstLine="0"/>
        <w:jc w:val="left"/>
        <w:rPr>
          <w:b/>
        </w:rPr>
      </w:pPr>
      <w:r w:rsidRPr="00EE518B">
        <w:rPr>
          <w:b/>
          <w:iCs/>
        </w:rPr>
        <w:t>Er þessi kassi til ennþá?</w:t>
      </w:r>
    </w:p>
    <w:p w:rsidR="008A4BCB" w:rsidRDefault="008A4BCB" w:rsidP="00791560">
      <w:pPr>
        <w:ind w:left="0" w:firstLine="0"/>
        <w:jc w:val="left"/>
      </w:pPr>
    </w:p>
    <w:p w:rsidR="008A4BCB" w:rsidRDefault="008A4BCB" w:rsidP="00F54853">
      <w:pPr>
        <w:ind w:left="0" w:firstLine="0"/>
        <w:jc w:val="left"/>
      </w:pPr>
      <w:r>
        <w:t>Það held ég sé.</w:t>
      </w:r>
      <w:r w:rsidR="0050579E">
        <w:t xml:space="preserve"> </w:t>
      </w:r>
      <w:r>
        <w:t>Hann er til hér.</w:t>
      </w:r>
      <w:r w:rsidR="0050579E">
        <w:t xml:space="preserve"> </w:t>
      </w:r>
      <w:r>
        <w:t>Þetta er geirnegldur kassi og geysilega vel smíðaður.</w:t>
      </w:r>
      <w:r w:rsidR="0050579E">
        <w:t xml:space="preserve"> </w:t>
      </w:r>
    </w:p>
    <w:p w:rsidR="008A4BCB" w:rsidRDefault="008A4BCB" w:rsidP="00791560">
      <w:pPr>
        <w:ind w:left="0" w:firstLine="0"/>
        <w:jc w:val="left"/>
      </w:pPr>
    </w:p>
    <w:p w:rsidR="008A4BCB" w:rsidRPr="00EE518B" w:rsidRDefault="008A4BCB" w:rsidP="00F54853">
      <w:pPr>
        <w:ind w:left="0" w:firstLine="0"/>
        <w:jc w:val="left"/>
        <w:rPr>
          <w:b/>
        </w:rPr>
      </w:pPr>
      <w:r w:rsidRPr="00EE518B">
        <w:rPr>
          <w:b/>
          <w:iCs/>
        </w:rPr>
        <w:t>Á þessi kassi ekki erindi á safnið?</w:t>
      </w:r>
    </w:p>
    <w:p w:rsidR="008A4BCB" w:rsidRDefault="008A4BCB" w:rsidP="00791560">
      <w:pPr>
        <w:ind w:left="0" w:firstLine="0"/>
        <w:jc w:val="left"/>
      </w:pPr>
    </w:p>
    <w:p w:rsidR="008A4BCB" w:rsidRDefault="008A4BCB" w:rsidP="00F54853">
      <w:pPr>
        <w:ind w:left="0" w:firstLine="0"/>
        <w:jc w:val="left"/>
      </w:pPr>
      <w:r>
        <w:t>Ég segi nú bara eins og satt er að ég man ekki alveg nákvæmlega hvar hann er</w:t>
      </w:r>
      <w:r w:rsidR="00384F6C">
        <w:t>,</w:t>
      </w:r>
      <w:r>
        <w:t xml:space="preserve"> þó hann sé líklega í þokkalegri geymslu hjá mér.</w:t>
      </w:r>
      <w:r w:rsidR="0050579E">
        <w:t xml:space="preserve"> </w:t>
      </w:r>
      <w:r>
        <w:t>Ég get gefið honum auga.</w:t>
      </w:r>
      <w:r w:rsidR="0050579E">
        <w:t xml:space="preserve"> </w:t>
      </w:r>
      <w:r>
        <w:t>Mér finnst nú að Skafti eigi kassann, en ég hef nú samband við bróður minn einstöku sinnum og ef að hann samþykkir það</w:t>
      </w:r>
      <w:r w:rsidR="00384F6C">
        <w:t>.</w:t>
      </w:r>
    </w:p>
    <w:p w:rsidR="008A4BCB" w:rsidRDefault="008A4BCB" w:rsidP="00791560">
      <w:pPr>
        <w:ind w:left="0" w:firstLine="0"/>
        <w:jc w:val="left"/>
      </w:pPr>
    </w:p>
    <w:p w:rsidR="008A4BCB" w:rsidRPr="00EE518B" w:rsidRDefault="008A4BCB" w:rsidP="00F54853">
      <w:pPr>
        <w:ind w:left="0" w:firstLine="0"/>
        <w:jc w:val="left"/>
        <w:rPr>
          <w:b/>
        </w:rPr>
      </w:pPr>
      <w:r w:rsidRPr="00EE518B">
        <w:rPr>
          <w:b/>
          <w:iCs/>
        </w:rPr>
        <w:t>Það fylgir kassanum áhugaverð saga!</w:t>
      </w:r>
    </w:p>
    <w:p w:rsidR="008A4BCB" w:rsidRDefault="008A4BCB" w:rsidP="00791560">
      <w:pPr>
        <w:ind w:left="0" w:firstLine="0"/>
        <w:jc w:val="left"/>
      </w:pPr>
    </w:p>
    <w:p w:rsidR="008A4BCB" w:rsidRDefault="008A4BCB" w:rsidP="00F54853">
      <w:pPr>
        <w:ind w:left="0" w:firstLine="0"/>
        <w:jc w:val="left"/>
      </w:pPr>
      <w:r>
        <w:t>Já, ég gæti komið henni skár saman</w:t>
      </w:r>
      <w:r w:rsidR="004D188D">
        <w:t>,</w:t>
      </w:r>
      <w:r>
        <w:t xml:space="preserve"> heldur en ég er að segja þér núna.</w:t>
      </w:r>
    </w:p>
    <w:p w:rsidR="008A4BCB" w:rsidRDefault="008A4BCB" w:rsidP="00791560">
      <w:pPr>
        <w:ind w:left="0" w:firstLine="0"/>
        <w:jc w:val="left"/>
      </w:pPr>
    </w:p>
    <w:p w:rsidR="008A4BCB" w:rsidRPr="00EE518B" w:rsidRDefault="008A4BCB" w:rsidP="00F54853">
      <w:pPr>
        <w:ind w:left="0" w:firstLine="0"/>
        <w:jc w:val="left"/>
        <w:rPr>
          <w:b/>
        </w:rPr>
      </w:pPr>
      <w:r w:rsidRPr="00EE518B">
        <w:rPr>
          <w:b/>
          <w:iCs/>
        </w:rPr>
        <w:t>Varst þú við útför Jón Jónassonar í Þverá í síðustu viku?</w:t>
      </w:r>
      <w:r w:rsidR="0050579E" w:rsidRPr="00EE518B">
        <w:rPr>
          <w:b/>
          <w:iCs/>
        </w:rPr>
        <w:t xml:space="preserve"> </w:t>
      </w:r>
      <w:r w:rsidRPr="00EE518B">
        <w:rPr>
          <w:b/>
          <w:iCs/>
        </w:rPr>
        <w:t>Ég sá þig ekki!</w:t>
      </w:r>
    </w:p>
    <w:p w:rsidR="008A4BCB" w:rsidRDefault="008A4BCB" w:rsidP="00791560">
      <w:pPr>
        <w:ind w:left="0" w:firstLine="0"/>
        <w:jc w:val="left"/>
      </w:pPr>
    </w:p>
    <w:p w:rsidR="008A4BCB" w:rsidRDefault="008A4BCB" w:rsidP="00F54853">
      <w:pPr>
        <w:ind w:left="0" w:firstLine="0"/>
        <w:jc w:val="left"/>
      </w:pPr>
      <w:r>
        <w:t>Æ, það er nú svona að keyra ekki bíl.</w:t>
      </w:r>
      <w:r w:rsidR="0050579E">
        <w:t xml:space="preserve"> </w:t>
      </w:r>
      <w:r>
        <w:t>Það var ekki fyrr en daginn sem farið var</w:t>
      </w:r>
      <w:r w:rsidR="0037447B">
        <w:t xml:space="preserve"> - </w:t>
      </w:r>
      <w:r w:rsidR="00384F6C">
        <w:t>þ</w:t>
      </w:r>
      <w:r>
        <w:t>ví þótt ég sé komin til ára minna, þá á það nú að heita að ég sjái hér um mat og kaffi, en það var bara ekki fyrr en menn voru að fara að ég vissi um ferð sem ég hefði getað farið með.</w:t>
      </w:r>
      <w:r w:rsidR="0050579E">
        <w:t xml:space="preserve"> </w:t>
      </w:r>
      <w:r>
        <w:t>Ég segi það eins og satt er að ég hef aldrei komið í Auðnir.</w:t>
      </w:r>
    </w:p>
    <w:p w:rsidR="008A4BCB" w:rsidRDefault="008A4BCB" w:rsidP="00791560">
      <w:pPr>
        <w:ind w:left="0" w:firstLine="0"/>
        <w:jc w:val="left"/>
      </w:pPr>
    </w:p>
    <w:p w:rsidR="008A4BCB" w:rsidRPr="00EE518B" w:rsidRDefault="008A4BCB" w:rsidP="00F54853">
      <w:pPr>
        <w:ind w:left="0" w:firstLine="0"/>
        <w:jc w:val="left"/>
        <w:rPr>
          <w:b/>
        </w:rPr>
      </w:pPr>
      <w:r w:rsidRPr="00EE518B">
        <w:rPr>
          <w:b/>
        </w:rPr>
        <w:t>E</w:t>
      </w:r>
      <w:r w:rsidRPr="00EE518B">
        <w:rPr>
          <w:b/>
          <w:iCs/>
        </w:rPr>
        <w:t>r það</w:t>
      </w:r>
      <w:r w:rsidR="0037447B">
        <w:rPr>
          <w:b/>
          <w:iCs/>
        </w:rPr>
        <w:t>,</w:t>
      </w:r>
      <w:r w:rsidRPr="00EE518B">
        <w:rPr>
          <w:b/>
          <w:iCs/>
        </w:rPr>
        <w:t xml:space="preserve"> virkilega?</w:t>
      </w:r>
    </w:p>
    <w:p w:rsidR="008A4BCB" w:rsidRDefault="008A4BCB" w:rsidP="00791560">
      <w:pPr>
        <w:ind w:left="0" w:firstLine="0"/>
        <w:jc w:val="left"/>
      </w:pPr>
    </w:p>
    <w:p w:rsidR="0050579E" w:rsidRDefault="008A4BCB" w:rsidP="00F54853">
      <w:pPr>
        <w:ind w:left="0" w:firstLine="0"/>
        <w:jc w:val="left"/>
      </w:pPr>
      <w:r>
        <w:t>Ja, svona er að keyra ekki bíl.</w:t>
      </w:r>
      <w:r w:rsidR="0050579E">
        <w:t xml:space="preserve"> </w:t>
      </w:r>
      <w:r>
        <w:t>Vera á flækingi meðan maður er ungur, svona eitthvað, og þá lengra frá, og síðan er tekið við búskapnum og þá er maður upptekinn og upptekinn og upptekinn.</w:t>
      </w:r>
      <w:r w:rsidR="0050579E">
        <w:t xml:space="preserve"> </w:t>
      </w:r>
      <w:r>
        <w:t>Og svo loksins þegar koma skárri peningar og skárri tími, þá er maður orðinn svo gamall að manni finnst það ekki taka því að taka bílpróf og þá kemst maður ekki í Laxárdalinn einu sinni.</w:t>
      </w:r>
      <w:r w:rsidR="0050579E">
        <w:t xml:space="preserve"> </w:t>
      </w:r>
      <w:r>
        <w:t>Ég átti mann hér einu sinni, en hann kunni nú ekki að keyra bíl.</w:t>
      </w:r>
      <w:r w:rsidR="0050579E">
        <w:t xml:space="preserve"> </w:t>
      </w:r>
      <w:r>
        <w:t>Djöfull hefði ég viljað fara og vera við jarðarförina hans Jóns.</w:t>
      </w:r>
      <w:r w:rsidR="0050579E">
        <w:t xml:space="preserve"> </w:t>
      </w:r>
      <w:r>
        <w:t xml:space="preserve">Ég var oft búin að tala við hann Guðmund son </w:t>
      </w:r>
      <w:r>
        <w:lastRenderedPageBreak/>
        <w:t>minn, sem býr hérna, að ég vildi endilega fara og heimsækja hann meðan hann væri lifandi og almennilega hress.</w:t>
      </w:r>
      <w:r w:rsidR="0050579E">
        <w:t xml:space="preserve"> </w:t>
      </w:r>
      <w:r>
        <w:t>En það er bara svona að vera einyrki á stað eins og hér.</w:t>
      </w:r>
      <w:r w:rsidR="0050579E">
        <w:t xml:space="preserve"> </w:t>
      </w:r>
      <w:r>
        <w:t>Það er bara ansi mikið að gera.</w:t>
      </w:r>
    </w:p>
    <w:p w:rsidR="00EE518B" w:rsidRDefault="00EE518B" w:rsidP="00791560">
      <w:pPr>
        <w:ind w:left="0" w:firstLine="0"/>
        <w:jc w:val="left"/>
      </w:pPr>
    </w:p>
    <w:p w:rsidR="008A4BCB" w:rsidRDefault="008A4BCB" w:rsidP="00F54853">
      <w:pPr>
        <w:ind w:left="0" w:firstLine="0"/>
        <w:jc w:val="left"/>
      </w:pPr>
      <w:r>
        <w:t>Ég kom í Kasthvamm fyrir stuttu, en ég hafði aldrei komið þangað fyrr.</w:t>
      </w:r>
    </w:p>
    <w:p w:rsidR="008A4BCB" w:rsidRDefault="008A4BCB" w:rsidP="00791560">
      <w:pPr>
        <w:ind w:left="0" w:firstLine="0"/>
        <w:jc w:val="left"/>
      </w:pPr>
    </w:p>
    <w:p w:rsidR="008A4BCB" w:rsidRPr="00EE518B" w:rsidRDefault="008A4BCB" w:rsidP="00F54853">
      <w:pPr>
        <w:ind w:left="0" w:firstLine="0"/>
        <w:jc w:val="left"/>
        <w:rPr>
          <w:b/>
        </w:rPr>
      </w:pPr>
      <w:r w:rsidRPr="00EE518B">
        <w:rPr>
          <w:b/>
          <w:iCs/>
        </w:rPr>
        <w:t xml:space="preserve">Þó er </w:t>
      </w:r>
      <w:r w:rsidR="00EE518B">
        <w:rPr>
          <w:b/>
          <w:iCs/>
        </w:rPr>
        <w:t xml:space="preserve">hann ekki langt </w:t>
      </w:r>
      <w:r w:rsidRPr="00EE518B">
        <w:rPr>
          <w:b/>
          <w:iCs/>
        </w:rPr>
        <w:t>frá þér!</w:t>
      </w:r>
    </w:p>
    <w:p w:rsidR="008A4BCB" w:rsidRDefault="008A4BCB" w:rsidP="00791560">
      <w:pPr>
        <w:ind w:left="0" w:firstLine="0"/>
        <w:jc w:val="left"/>
      </w:pPr>
    </w:p>
    <w:p w:rsidR="00EE518B" w:rsidRDefault="008A4BCB" w:rsidP="00F54853">
      <w:pPr>
        <w:ind w:left="0" w:firstLine="0"/>
        <w:jc w:val="left"/>
      </w:pPr>
      <w:r>
        <w:t>Ja, það er í Laxárdalnum!</w:t>
      </w:r>
      <w:r w:rsidR="0050579E">
        <w:t xml:space="preserve"> </w:t>
      </w:r>
      <w:r>
        <w:t>Það er svona að keyra ekki bíl.</w:t>
      </w:r>
      <w:r w:rsidR="0050579E">
        <w:t xml:space="preserve"> </w:t>
      </w:r>
      <w:r>
        <w:t>Frændfólkið er þar.</w:t>
      </w:r>
    </w:p>
    <w:p w:rsidR="00EE518B" w:rsidRDefault="00EE518B" w:rsidP="00791560">
      <w:pPr>
        <w:ind w:left="0" w:firstLine="0"/>
        <w:jc w:val="left"/>
      </w:pPr>
    </w:p>
    <w:p w:rsidR="008A4BCB" w:rsidRDefault="008A4BCB" w:rsidP="00F54853">
      <w:pPr>
        <w:ind w:left="0" w:firstLine="0"/>
        <w:jc w:val="left"/>
      </w:pPr>
      <w:r>
        <w:t>Kannastu við nafnið Skúli?</w:t>
      </w:r>
      <w:r w:rsidR="0050579E">
        <w:t xml:space="preserve"> </w:t>
      </w:r>
      <w:r>
        <w:t>Er hann einn af frændunum?</w:t>
      </w:r>
      <w:r w:rsidR="0050579E">
        <w:t xml:space="preserve"> </w:t>
      </w:r>
      <w:r>
        <w:t>Hann var á Laugum þegar ég var þar eldabuska um 1940.</w:t>
      </w:r>
      <w:r w:rsidR="0050579E">
        <w:t xml:space="preserve"> </w:t>
      </w:r>
      <w:r>
        <w:t>Hann var ættaður úr Hafnarfirðinum, útaf henni frænku okkar sem þangað fór, getur hann hafa verið Helgason?</w:t>
      </w:r>
    </w:p>
    <w:p w:rsidR="00EE518B" w:rsidRDefault="00EE518B" w:rsidP="00791560">
      <w:pPr>
        <w:ind w:left="0" w:firstLine="0"/>
        <w:jc w:val="left"/>
      </w:pPr>
    </w:p>
    <w:p w:rsidR="008A4BCB" w:rsidRDefault="008A4BCB" w:rsidP="00F54853">
      <w:pPr>
        <w:ind w:left="0" w:firstLine="0"/>
        <w:jc w:val="left"/>
      </w:pPr>
      <w:r>
        <w:t>Ég þekkti Auði Víðis og Jón Víðis</w:t>
      </w:r>
      <w:r w:rsidR="00766BDC">
        <w:t>,</w:t>
      </w:r>
      <w:r>
        <w:t xml:space="preserve"> bæði.</w:t>
      </w:r>
      <w:r w:rsidR="0050579E">
        <w:t xml:space="preserve"> </w:t>
      </w:r>
      <w:r>
        <w:t>Auður kom stundum á Mímisveginn þegar Sigurður Bjarklind og Unnur bjuggu þar.</w:t>
      </w:r>
      <w:r w:rsidR="0050579E">
        <w:t xml:space="preserve"> </w:t>
      </w:r>
      <w:r>
        <w:t>Jón Víðis kom hér í Garð.</w:t>
      </w:r>
      <w:r w:rsidR="00791560">
        <w:t xml:space="preserve"> </w:t>
      </w:r>
    </w:p>
    <w:p w:rsidR="008A4BCB" w:rsidRDefault="008A4BCB" w:rsidP="00791560">
      <w:pPr>
        <w:ind w:left="0" w:firstLine="0"/>
        <w:jc w:val="left"/>
      </w:pPr>
    </w:p>
    <w:p w:rsidR="00F54853" w:rsidRPr="00F54853" w:rsidRDefault="00F54853" w:rsidP="00791560">
      <w:pPr>
        <w:ind w:left="0" w:firstLine="0"/>
      </w:pPr>
      <w:r>
        <w:t>*</w:t>
      </w:r>
    </w:p>
    <w:p w:rsidR="00F54853" w:rsidRDefault="00F54853" w:rsidP="00791560">
      <w:pPr>
        <w:ind w:left="0" w:firstLine="0"/>
        <w:jc w:val="left"/>
      </w:pPr>
    </w:p>
    <w:p w:rsidR="008A4BCB" w:rsidRDefault="008A4BCB" w:rsidP="00F54853">
      <w:pPr>
        <w:ind w:left="0" w:firstLine="0"/>
        <w:jc w:val="left"/>
      </w:pPr>
      <w:r>
        <w:t>Guðný sagði mér síðan frá því að ættfræðiáhugi væri í ættinni.</w:t>
      </w:r>
      <w:r w:rsidR="0050579E">
        <w:t xml:space="preserve"> </w:t>
      </w:r>
      <w:r>
        <w:t>Amma hennar hefði verið ættfróð, en síður hún.</w:t>
      </w:r>
      <w:r w:rsidR="0050579E">
        <w:t xml:space="preserve"> </w:t>
      </w:r>
      <w:r>
        <w:t>Guðmundur sonur hennar hefði ekki mikinn áhuga á mannaættfræði, en væri aftur á móti afar glöggur í hestaættfræði.</w:t>
      </w:r>
      <w:r w:rsidR="0050579E">
        <w:t xml:space="preserve"> </w:t>
      </w:r>
      <w:r>
        <w:t>Hún sagði að Þorkell Bjarnason, sonur Bjarna á Laugavatni, hrossaræktarráðunautur, hefði sagt sér, þegar hann sat við kaffiborðið hjá henni, að hann þyrfti að hafa Guðmund með sér hvar sem hann færi að halda fundi.</w:t>
      </w:r>
      <w:r w:rsidR="0050579E">
        <w:t xml:space="preserve"> </w:t>
      </w:r>
      <w:r>
        <w:t>Hann væri svo mikið fljótari að spyrja Guðmund um ættfræðina en að fletta henni upp.</w:t>
      </w:r>
    </w:p>
    <w:p w:rsidR="00EE518B" w:rsidRDefault="00EE518B" w:rsidP="00791560">
      <w:pPr>
        <w:ind w:left="0" w:firstLine="0"/>
        <w:jc w:val="left"/>
      </w:pPr>
    </w:p>
    <w:p w:rsidR="00791560" w:rsidRDefault="008A4BCB" w:rsidP="00F54853">
      <w:pPr>
        <w:ind w:left="0" w:firstLine="0"/>
        <w:jc w:val="left"/>
      </w:pPr>
      <w:r>
        <w:t xml:space="preserve">Í lok símtalsins var ákveðið að ég sendi Guðnýju </w:t>
      </w:r>
      <w:r w:rsidR="0037447B">
        <w:t xml:space="preserve">eintak af tímaritinu </w:t>
      </w:r>
      <w:r>
        <w:t>Vegamál</w:t>
      </w:r>
      <w:r w:rsidR="0037447B">
        <w:t>,</w:t>
      </w:r>
      <w:r>
        <w:t xml:space="preserve"> með grein um J</w:t>
      </w:r>
      <w:r w:rsidR="0037447B">
        <w:t xml:space="preserve">ón </w:t>
      </w:r>
      <w:r>
        <w:t>J</w:t>
      </w:r>
      <w:r w:rsidR="0037447B">
        <w:t xml:space="preserve">. </w:t>
      </w:r>
      <w:r>
        <w:t>V</w:t>
      </w:r>
      <w:r w:rsidR="0037447B">
        <w:t>íðis</w:t>
      </w:r>
      <w:r>
        <w:t>.</w:t>
      </w:r>
      <w:r w:rsidR="0037447B" w:rsidRPr="0037447B">
        <w:t xml:space="preserve"> </w:t>
      </w:r>
      <w:r w:rsidR="0037447B">
        <w:t xml:space="preserve">Hér lýkur símtalinu. </w:t>
      </w:r>
      <w:r w:rsidR="00F54853">
        <w:t>Því miður sá ég Guðnýju aldrei.</w:t>
      </w:r>
    </w:p>
    <w:p w:rsidR="00791560" w:rsidRDefault="00791560" w:rsidP="00F54853">
      <w:pPr>
        <w:ind w:left="0" w:firstLine="0"/>
        <w:jc w:val="left"/>
      </w:pPr>
    </w:p>
    <w:p w:rsidR="008A4BCB" w:rsidRDefault="0037447B" w:rsidP="00F54853">
      <w:pPr>
        <w:ind w:left="0" w:firstLine="0"/>
        <w:jc w:val="left"/>
      </w:pPr>
      <w:r>
        <w:t>Framarlega í</w:t>
      </w:r>
      <w:r w:rsidR="00791560">
        <w:t xml:space="preserve"> niðjatali Jóns Jóakimssonar og Herdísar Ásmundsdóttur</w:t>
      </w:r>
      <w:r>
        <w:t>,</w:t>
      </w:r>
      <w:r w:rsidR="00791560">
        <w:t xml:space="preserve"> sem finna má á heimasíðu minni</w:t>
      </w:r>
      <w:r>
        <w:t>,</w:t>
      </w:r>
      <w:r w:rsidR="00791560">
        <w:t xml:space="preserve"> er þessa litlu sögu að finna: Áður en Bergljót Sigurðardóttir kom að Þverá átti Jón Jóakimsson </w:t>
      </w:r>
      <w:r w:rsidR="00791560" w:rsidRPr="00C17E4A">
        <w:t>drenginn</w:t>
      </w:r>
      <w:r w:rsidR="00791560">
        <w:t xml:space="preserve"> Skafta með ráðskonunni Sigríði Árnadóttur.</w:t>
      </w:r>
      <w:r w:rsidR="00791560" w:rsidRPr="00457D2C">
        <w:t xml:space="preserve"> </w:t>
      </w:r>
      <w:r w:rsidR="00791560">
        <w:t>Sagan segir að einhvern tíma hafi vinur Jóns spurt hann: “Hvers vegna léstu drenginn heita Skafta? Hvergi er það nafn að finna í þinni ætt né móðurinnar.” Þá á Jón að hafa sagt: ”Af því að aldrei hef ég gert annað eins axarskaft á ævi minni og það að fara að smíða barn utan hjónabands.” Bjartmar Guðmundsson á Sandi, sem sagði þessa sögu, heldur áfram: „Vel má vera að þetta sé rétt hermt og líklegra þó að sagan sé tilbúningur. En svarið á þá samt að geta lýst manninum á sinn hátt. Enda hefði það annars varla lifað fram á þennan dag.“</w:t>
      </w:r>
    </w:p>
    <w:p w:rsidR="0050579E" w:rsidRDefault="0050579E" w:rsidP="00791560">
      <w:pPr>
        <w:ind w:left="0" w:firstLine="0"/>
        <w:jc w:val="left"/>
      </w:pPr>
    </w:p>
    <w:p w:rsidR="0037447B" w:rsidRPr="00F54853" w:rsidRDefault="0037447B" w:rsidP="0037447B">
      <w:pPr>
        <w:ind w:left="0" w:firstLine="0"/>
      </w:pPr>
      <w:r>
        <w:t>*</w:t>
      </w:r>
    </w:p>
    <w:p w:rsidR="0037447B" w:rsidRDefault="0037447B" w:rsidP="00791560">
      <w:pPr>
        <w:ind w:left="0" w:firstLine="0"/>
        <w:jc w:val="left"/>
      </w:pPr>
    </w:p>
    <w:p w:rsidR="00EC551A" w:rsidRPr="00BD08E0" w:rsidRDefault="00EC551A" w:rsidP="00EC551A">
      <w:pPr>
        <w:ind w:left="0" w:firstLine="0"/>
        <w:jc w:val="both"/>
      </w:pPr>
      <w:r>
        <w:rPr>
          <w:vertAlign w:val="superscript"/>
        </w:rPr>
        <w:t xml:space="preserve">*) </w:t>
      </w:r>
      <w:r w:rsidR="0037447B">
        <w:rPr>
          <w:vertAlign w:val="superscript"/>
        </w:rPr>
        <w:t xml:space="preserve"> </w:t>
      </w:r>
      <w:r>
        <w:t xml:space="preserve">Sjá </w:t>
      </w:r>
      <w:r w:rsidRPr="00BD08E0">
        <w:t>Bræðurnir</w:t>
      </w:r>
      <w:r>
        <w:t xml:space="preserve"> </w:t>
      </w:r>
      <w:r w:rsidRPr="00BD08E0">
        <w:t>Snorri og Benedikt Jónssynir</w:t>
      </w:r>
      <w:r>
        <w:t xml:space="preserve"> </w:t>
      </w:r>
      <w:r w:rsidRPr="00BD08E0">
        <w:t>frá</w:t>
      </w:r>
      <w:r>
        <w:t xml:space="preserve"> </w:t>
      </w:r>
      <w:r w:rsidRPr="00BD08E0">
        <w:t>Þverá í Laxárdal</w:t>
      </w:r>
      <w:r>
        <w:t xml:space="preserve"> </w:t>
      </w:r>
      <w:r w:rsidRPr="00BD08E0">
        <w:t>~ Nokkrar skemmtisögur ~</w:t>
      </w:r>
    </w:p>
    <w:p w:rsidR="00EC551A" w:rsidRPr="00BD08E0" w:rsidRDefault="00EC551A" w:rsidP="00EC551A">
      <w:pPr>
        <w:ind w:left="0" w:firstLine="0"/>
        <w:jc w:val="both"/>
      </w:pPr>
      <w:r>
        <w:t>M</w:t>
      </w:r>
      <w:r w:rsidRPr="00BD08E0">
        <w:t>ár Viðar Másson</w:t>
      </w:r>
      <w:r>
        <w:t xml:space="preserve"> </w:t>
      </w:r>
      <w:r w:rsidRPr="00BD08E0">
        <w:t>tók saman</w:t>
      </w:r>
      <w:r>
        <w:t xml:space="preserve"> </w:t>
      </w:r>
      <w:r w:rsidRPr="00BD08E0">
        <w:t>1998</w:t>
      </w:r>
      <w:r>
        <w:t>.</w:t>
      </w:r>
    </w:p>
    <w:p w:rsidR="00EC551A" w:rsidRPr="00EC551A" w:rsidRDefault="00EC551A" w:rsidP="00791560">
      <w:pPr>
        <w:ind w:left="0" w:firstLine="0"/>
        <w:jc w:val="left"/>
      </w:pPr>
    </w:p>
    <w:p w:rsidR="0050579E" w:rsidRDefault="0050579E" w:rsidP="00F54853">
      <w:pPr>
        <w:ind w:left="6480" w:firstLine="720"/>
        <w:jc w:val="left"/>
      </w:pPr>
      <w:r>
        <w:t>Már Viðar Másson</w:t>
      </w:r>
    </w:p>
    <w:sectPr w:rsidR="0050579E" w:rsidSect="008A4BCB">
      <w:footerReference w:type="default" r:id="rId7"/>
      <w:type w:val="continuous"/>
      <w:pgSz w:w="11908" w:h="16833"/>
      <w:pgMar w:top="1440" w:right="1440" w:bottom="1440" w:left="1440" w:header="1440" w:footer="144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2C2" w:rsidRDefault="005842C2" w:rsidP="00F54853">
      <w:r>
        <w:separator/>
      </w:r>
    </w:p>
  </w:endnote>
  <w:endnote w:type="continuationSeparator" w:id="0">
    <w:p w:rsidR="005842C2" w:rsidRDefault="005842C2" w:rsidP="00F54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890005"/>
      <w:docPartObj>
        <w:docPartGallery w:val="Page Numbers (Bottom of Page)"/>
        <w:docPartUnique/>
      </w:docPartObj>
    </w:sdtPr>
    <w:sdtContent>
      <w:p w:rsidR="00F54853" w:rsidRDefault="00F54853">
        <w:pPr>
          <w:pStyle w:val="Footer"/>
        </w:pPr>
        <w:fldSimple w:instr=" PAGE   \* MERGEFORMAT ">
          <w:r w:rsidR="00AA1997">
            <w:t>2</w:t>
          </w:r>
        </w:fldSimple>
      </w:p>
    </w:sdtContent>
  </w:sdt>
  <w:p w:rsidR="00F54853" w:rsidRDefault="00F54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2C2" w:rsidRDefault="005842C2" w:rsidP="00F54853">
      <w:r>
        <w:separator/>
      </w:r>
    </w:p>
  </w:footnote>
  <w:footnote w:type="continuationSeparator" w:id="0">
    <w:p w:rsidR="005842C2" w:rsidRDefault="005842C2" w:rsidP="00F54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C41E1"/>
    <w:multiLevelType w:val="hybridMultilevel"/>
    <w:tmpl w:val="2BC45D14"/>
    <w:lvl w:ilvl="0" w:tplc="5BECE364">
      <w:start w:val="1917"/>
      <w:numFmt w:val="bullet"/>
      <w:lvlText w:val="-"/>
      <w:lvlJc w:val="left"/>
      <w:pPr>
        <w:ind w:left="720" w:hanging="360"/>
      </w:pPr>
      <w:rPr>
        <w:rFonts w:ascii="Times New Roman" w:eastAsiaTheme="minorEastAsia"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1FBE7456"/>
    <w:multiLevelType w:val="hybridMultilevel"/>
    <w:tmpl w:val="A092926A"/>
    <w:lvl w:ilvl="0" w:tplc="25BC026E">
      <w:start w:val="1917"/>
      <w:numFmt w:val="bullet"/>
      <w:lvlText w:val="-"/>
      <w:lvlJc w:val="left"/>
      <w:pPr>
        <w:ind w:left="720" w:hanging="360"/>
      </w:pPr>
      <w:rPr>
        <w:rFonts w:ascii="Times New Roman" w:eastAsiaTheme="minorEastAsia"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389B499E"/>
    <w:multiLevelType w:val="hybridMultilevel"/>
    <w:tmpl w:val="0254BAAC"/>
    <w:lvl w:ilvl="0" w:tplc="9216D578">
      <w:start w:val="1917"/>
      <w:numFmt w:val="bullet"/>
      <w:lvlText w:val="-"/>
      <w:lvlJc w:val="left"/>
      <w:pPr>
        <w:ind w:left="720" w:hanging="360"/>
      </w:pPr>
      <w:rPr>
        <w:rFonts w:ascii="Times New Roman" w:eastAsiaTheme="minorEastAsia"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42A60F53"/>
    <w:multiLevelType w:val="hybridMultilevel"/>
    <w:tmpl w:val="3EFCD6C2"/>
    <w:lvl w:ilvl="0" w:tplc="20F818E4">
      <w:start w:val="1917"/>
      <w:numFmt w:val="bullet"/>
      <w:lvlText w:val="-"/>
      <w:lvlJc w:val="left"/>
      <w:pPr>
        <w:ind w:left="720" w:hanging="360"/>
      </w:pPr>
      <w:rPr>
        <w:rFonts w:ascii="Times New Roman" w:eastAsiaTheme="minorEastAsia"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48825F07"/>
    <w:multiLevelType w:val="hybridMultilevel"/>
    <w:tmpl w:val="4A98FB70"/>
    <w:lvl w:ilvl="0" w:tplc="1DB05626">
      <w:start w:val="1917"/>
      <w:numFmt w:val="bullet"/>
      <w:lvlText w:val="-"/>
      <w:lvlJc w:val="left"/>
      <w:pPr>
        <w:ind w:left="720" w:hanging="360"/>
      </w:pPr>
      <w:rPr>
        <w:rFonts w:ascii="Times New Roman" w:eastAsiaTheme="minorEastAsia"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64F85165"/>
    <w:multiLevelType w:val="hybridMultilevel"/>
    <w:tmpl w:val="BAEC6DF0"/>
    <w:lvl w:ilvl="0" w:tplc="314A28E8">
      <w:start w:val="1917"/>
      <w:numFmt w:val="bullet"/>
      <w:lvlText w:val="-"/>
      <w:lvlJc w:val="left"/>
      <w:pPr>
        <w:ind w:left="720" w:hanging="360"/>
      </w:pPr>
      <w:rPr>
        <w:rFonts w:ascii="Times New Roman" w:eastAsiaTheme="minorEastAsia"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4BCB"/>
    <w:rsid w:val="00157D0B"/>
    <w:rsid w:val="0037447B"/>
    <w:rsid w:val="00384F6C"/>
    <w:rsid w:val="004D188D"/>
    <w:rsid w:val="0050579E"/>
    <w:rsid w:val="005842C2"/>
    <w:rsid w:val="00766BDC"/>
    <w:rsid w:val="00791560"/>
    <w:rsid w:val="008A4BCB"/>
    <w:rsid w:val="00AA1997"/>
    <w:rsid w:val="00C54F8F"/>
    <w:rsid w:val="00D14030"/>
    <w:rsid w:val="00EC551A"/>
    <w:rsid w:val="00EE518B"/>
    <w:rsid w:val="00F54853"/>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s-IS" w:eastAsia="is-I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8F"/>
    <w:pPr>
      <w:widowControl w:val="0"/>
      <w:autoSpaceDE w:val="0"/>
      <w:autoSpaceDN w:val="0"/>
      <w:adjustRightInd w:val="0"/>
    </w:pPr>
    <w:rPr>
      <w:rFonts w:ascii="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54F8F"/>
  </w:style>
  <w:style w:type="paragraph" w:styleId="Header">
    <w:name w:val="header"/>
    <w:basedOn w:val="Normal"/>
    <w:link w:val="HeaderChar"/>
    <w:uiPriority w:val="99"/>
    <w:semiHidden/>
    <w:unhideWhenUsed/>
    <w:rsid w:val="00F54853"/>
    <w:pPr>
      <w:tabs>
        <w:tab w:val="center" w:pos="4536"/>
        <w:tab w:val="right" w:pos="9072"/>
      </w:tabs>
    </w:pPr>
  </w:style>
  <w:style w:type="character" w:customStyle="1" w:styleId="HeaderChar">
    <w:name w:val="Header Char"/>
    <w:basedOn w:val="DefaultParagraphFont"/>
    <w:link w:val="Header"/>
    <w:uiPriority w:val="99"/>
    <w:semiHidden/>
    <w:rsid w:val="00F54853"/>
    <w:rPr>
      <w:rFonts w:ascii="Times New Roman" w:hAnsi="Times New Roman" w:cs="Times New Roman"/>
      <w:sz w:val="24"/>
      <w:szCs w:val="24"/>
      <w:lang w:val="en-US"/>
    </w:rPr>
  </w:style>
  <w:style w:type="paragraph" w:styleId="Footer">
    <w:name w:val="footer"/>
    <w:basedOn w:val="Normal"/>
    <w:link w:val="FooterChar"/>
    <w:uiPriority w:val="99"/>
    <w:unhideWhenUsed/>
    <w:rsid w:val="00F54853"/>
    <w:pPr>
      <w:tabs>
        <w:tab w:val="center" w:pos="4536"/>
        <w:tab w:val="right" w:pos="9072"/>
      </w:tabs>
    </w:pPr>
  </w:style>
  <w:style w:type="character" w:customStyle="1" w:styleId="FooterChar">
    <w:name w:val="Footer Char"/>
    <w:basedOn w:val="DefaultParagraphFont"/>
    <w:link w:val="Footer"/>
    <w:uiPriority w:val="99"/>
    <w:rsid w:val="00F54853"/>
    <w:rPr>
      <w:rFonts w:ascii="Times New Roman" w:hAnsi="Times New Roman" w:cs="Times New Roman"/>
      <w:sz w:val="24"/>
      <w:szCs w:val="24"/>
      <w:lang w:val="en-US"/>
    </w:rPr>
  </w:style>
  <w:style w:type="paragraph" w:styleId="ListParagraph">
    <w:name w:val="List Paragraph"/>
    <w:basedOn w:val="Normal"/>
    <w:uiPriority w:val="34"/>
    <w:qFormat/>
    <w:rsid w:val="00F548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Mási</dc:creator>
  <cp:lastModifiedBy>Notandi</cp:lastModifiedBy>
  <cp:revision>6</cp:revision>
  <dcterms:created xsi:type="dcterms:W3CDTF">2012-02-20T15:51:00Z</dcterms:created>
  <dcterms:modified xsi:type="dcterms:W3CDTF">2012-02-20T18:21:00Z</dcterms:modified>
</cp:coreProperties>
</file>