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0A" w:rsidRDefault="00977D0A" w:rsidP="00977D0A">
      <w:pPr>
        <w:pStyle w:val="Footer"/>
        <w:tabs>
          <w:tab w:val="clear" w:pos="4320"/>
          <w:tab w:val="clear" w:pos="8640"/>
        </w:tabs>
      </w:pPr>
    </w:p>
    <w:p w:rsidR="00977D0A" w:rsidRDefault="00977D0A" w:rsidP="00977D0A"/>
    <w:p w:rsidR="00977D0A" w:rsidRDefault="00977D0A" w:rsidP="00977D0A">
      <w:pPr>
        <w:pStyle w:val="Heading5"/>
        <w:shd w:val="clear" w:color="auto" w:fill="FFFF99"/>
      </w:pPr>
      <w:bookmarkStart w:id="0" w:name="Jakob_Halfdanarson_1836_1919"/>
      <w:r>
        <w:t>Jakob Hálfdanarson 1836 - 1919</w:t>
      </w:r>
    </w:p>
    <w:bookmarkEnd w:id="0"/>
    <w:p w:rsidR="00977D0A" w:rsidRDefault="00977D0A" w:rsidP="00977D0A">
      <w:pPr>
        <w:pStyle w:val="Heading5"/>
        <w:rPr>
          <w:bCs/>
          <w:sz w:val="24"/>
        </w:rPr>
      </w:pPr>
    </w:p>
    <w:p w:rsidR="00977D0A" w:rsidRDefault="00977D0A" w:rsidP="00977D0A">
      <w:pPr>
        <w:pStyle w:val="Heading5"/>
        <w:rPr>
          <w:bCs/>
          <w:sz w:val="24"/>
        </w:rPr>
      </w:pPr>
      <w:r>
        <w:rPr>
          <w:bCs/>
          <w:sz w:val="24"/>
        </w:rPr>
        <w:t>Fyrsti kaupfélagsstjóri K.Þ.</w:t>
      </w:r>
    </w:p>
    <w:p w:rsidR="00977D0A" w:rsidRDefault="00977D0A" w:rsidP="00977D0A"/>
    <w:p w:rsidR="00977D0A" w:rsidRDefault="00977D0A" w:rsidP="00977D0A">
      <w:pPr>
        <w:pStyle w:val="Heading5"/>
        <w:jc w:val="left"/>
        <w:rPr>
          <w:b w:val="0"/>
          <w:bCs/>
          <w:smallCaps w:val="0"/>
          <w:sz w:val="24"/>
        </w:rPr>
      </w:pPr>
    </w:p>
    <w:p w:rsidR="00977D0A" w:rsidRDefault="00977D0A" w:rsidP="00977D0A">
      <w:r>
        <w:tab/>
        <w:t xml:space="preserve">Þórný Víðis Jónsdóttir giftist frænda sínum Hálfdani Eiríkssyni.  Því er það að við Jakob Jón Hálfdanarson tæknifræðingur erum frændur á báðar hendur.  Hér er önnur leiðin: </w:t>
      </w:r>
    </w:p>
    <w:p w:rsidR="00977D0A" w:rsidRDefault="00977D0A" w:rsidP="00977D0A"/>
    <w:tbl>
      <w:tblPr>
        <w:tblW w:w="5000" w:type="pct"/>
        <w:jc w:val="center"/>
        <w:shd w:val="clear" w:color="auto" w:fill="E6E6E6"/>
        <w:tblLook w:val="0000"/>
      </w:tblPr>
      <w:tblGrid>
        <w:gridCol w:w="4785"/>
        <w:gridCol w:w="4786"/>
      </w:tblGrid>
      <w:tr w:rsidR="00977D0A" w:rsidRPr="00992B1C" w:rsidTr="000A1E10">
        <w:trPr>
          <w:cantSplit/>
          <w:jc w:val="center"/>
        </w:trPr>
        <w:tc>
          <w:tcPr>
            <w:tcW w:w="2500" w:type="pct"/>
            <w:tcBorders>
              <w:bottom w:val="single" w:sz="2" w:space="0" w:color="auto"/>
            </w:tcBorders>
            <w:shd w:val="clear" w:color="auto" w:fill="E6E6E6"/>
            <w:vAlign w:val="center"/>
          </w:tcPr>
          <w:p w:rsidR="00977D0A" w:rsidRPr="00992B1C" w:rsidRDefault="00977D0A" w:rsidP="000A1E10">
            <w:pPr>
              <w:jc w:val="center"/>
              <w:rPr>
                <w:rFonts w:ascii="Verdana" w:hAnsi="Verdana"/>
                <w:b/>
                <w:bCs/>
                <w:sz w:val="18"/>
              </w:rPr>
            </w:pPr>
            <w:r w:rsidRPr="00992B1C">
              <w:rPr>
                <w:rFonts w:ascii="Verdana" w:hAnsi="Verdana"/>
                <w:b/>
                <w:bCs/>
                <w:sz w:val="18"/>
              </w:rPr>
              <w:t>Jón “Þveræingur” Jónsson</w:t>
            </w:r>
          </w:p>
          <w:p w:rsidR="00977D0A" w:rsidRPr="00992B1C" w:rsidRDefault="00977D0A" w:rsidP="000A1E10">
            <w:pPr>
              <w:jc w:val="center"/>
              <w:rPr>
                <w:rFonts w:ascii="Verdana" w:hAnsi="Verdana"/>
                <w:sz w:val="18"/>
              </w:rPr>
            </w:pPr>
            <w:r w:rsidRPr="00992B1C">
              <w:rPr>
                <w:rFonts w:ascii="Verdana" w:hAnsi="Verdana"/>
                <w:sz w:val="18"/>
              </w:rPr>
              <w:t>1860 - 1940</w:t>
            </w:r>
          </w:p>
        </w:tc>
        <w:tc>
          <w:tcPr>
            <w:tcW w:w="2500" w:type="pct"/>
            <w:tcBorders>
              <w:bottom w:val="single" w:sz="2" w:space="0" w:color="auto"/>
            </w:tcBorders>
            <w:shd w:val="clear" w:color="auto" w:fill="E6E6E6"/>
            <w:vAlign w:val="center"/>
          </w:tcPr>
          <w:p w:rsidR="00977D0A" w:rsidRPr="00992B1C" w:rsidRDefault="00977D0A" w:rsidP="000A1E10">
            <w:pPr>
              <w:jc w:val="center"/>
              <w:rPr>
                <w:rFonts w:ascii="Verdana" w:hAnsi="Verdana"/>
                <w:b/>
                <w:bCs/>
                <w:sz w:val="18"/>
              </w:rPr>
            </w:pPr>
            <w:r w:rsidRPr="00992B1C">
              <w:rPr>
                <w:rFonts w:ascii="Verdana" w:hAnsi="Verdana"/>
                <w:b/>
                <w:bCs/>
                <w:sz w:val="18"/>
              </w:rPr>
              <w:t>Halldóra Sigurðardóttir</w:t>
            </w:r>
          </w:p>
          <w:p w:rsidR="00977D0A" w:rsidRPr="00992B1C" w:rsidRDefault="00977D0A" w:rsidP="000A1E10">
            <w:pPr>
              <w:jc w:val="center"/>
              <w:rPr>
                <w:rFonts w:ascii="Verdana" w:hAnsi="Verdana"/>
                <w:sz w:val="18"/>
              </w:rPr>
            </w:pPr>
            <w:r w:rsidRPr="00992B1C">
              <w:rPr>
                <w:rFonts w:ascii="Verdana" w:hAnsi="Verdana"/>
                <w:sz w:val="18"/>
              </w:rPr>
              <w:t>1867 - 1957</w:t>
            </w:r>
          </w:p>
        </w:tc>
      </w:tr>
      <w:tr w:rsidR="00977D0A" w:rsidRPr="00992B1C" w:rsidTr="000A1E10">
        <w:trPr>
          <w:jc w:val="center"/>
        </w:trPr>
        <w:tc>
          <w:tcPr>
            <w:tcW w:w="2500" w:type="pct"/>
            <w:tcBorders>
              <w:top w:val="single" w:sz="2" w:space="0" w:color="auto"/>
            </w:tcBorders>
            <w:shd w:val="clear" w:color="auto" w:fill="E6E6E6"/>
            <w:vAlign w:val="center"/>
          </w:tcPr>
          <w:p w:rsidR="00977D0A" w:rsidRPr="00992B1C" w:rsidRDefault="00977D0A" w:rsidP="000A1E10">
            <w:pPr>
              <w:rPr>
                <w:rFonts w:ascii="Verdana" w:hAnsi="Verdana"/>
                <w:sz w:val="18"/>
              </w:rPr>
            </w:pPr>
            <w:r w:rsidRPr="00992B1C">
              <w:rPr>
                <w:rFonts w:ascii="Verdana" w:hAnsi="Verdana"/>
                <w:sz w:val="18"/>
              </w:rPr>
              <w:t>María Víðis Jónsdóttir 1895 - 1982</w:t>
            </w:r>
          </w:p>
        </w:tc>
        <w:tc>
          <w:tcPr>
            <w:tcW w:w="2500" w:type="pct"/>
            <w:tcBorders>
              <w:top w:val="single" w:sz="2" w:space="0" w:color="auto"/>
            </w:tcBorders>
            <w:shd w:val="clear" w:color="auto" w:fill="E6E6E6"/>
            <w:vAlign w:val="center"/>
          </w:tcPr>
          <w:p w:rsidR="00977D0A" w:rsidRPr="00992B1C" w:rsidRDefault="00977D0A" w:rsidP="000A1E10">
            <w:pPr>
              <w:rPr>
                <w:rFonts w:ascii="Verdana" w:hAnsi="Verdana"/>
                <w:sz w:val="18"/>
              </w:rPr>
            </w:pPr>
            <w:r w:rsidRPr="00992B1C">
              <w:rPr>
                <w:rFonts w:ascii="Verdana" w:hAnsi="Verdana"/>
                <w:sz w:val="18"/>
              </w:rPr>
              <w:t>Þórný Víðis Jónsdóttir 1904 - 1955</w:t>
            </w:r>
          </w:p>
        </w:tc>
      </w:tr>
      <w:tr w:rsidR="00977D0A" w:rsidRPr="00992B1C" w:rsidTr="000A1E10">
        <w:trPr>
          <w:jc w:val="center"/>
        </w:trPr>
        <w:tc>
          <w:tcPr>
            <w:tcW w:w="2500" w:type="pct"/>
            <w:shd w:val="clear" w:color="auto" w:fill="E6E6E6"/>
            <w:vAlign w:val="center"/>
          </w:tcPr>
          <w:p w:rsidR="00977D0A" w:rsidRPr="00992B1C" w:rsidRDefault="00977D0A" w:rsidP="000A1E10">
            <w:pPr>
              <w:rPr>
                <w:rFonts w:ascii="Verdana" w:hAnsi="Verdana"/>
                <w:sz w:val="18"/>
              </w:rPr>
            </w:pPr>
            <w:r w:rsidRPr="00992B1C">
              <w:rPr>
                <w:rFonts w:ascii="Verdana" w:hAnsi="Verdana"/>
                <w:sz w:val="18"/>
              </w:rPr>
              <w:t>Þóra Þorvaldsdóttir 1925</w:t>
            </w:r>
          </w:p>
        </w:tc>
        <w:tc>
          <w:tcPr>
            <w:tcW w:w="2500" w:type="pct"/>
            <w:shd w:val="clear" w:color="auto" w:fill="E6E6E6"/>
            <w:vAlign w:val="center"/>
          </w:tcPr>
          <w:p w:rsidR="00977D0A" w:rsidRPr="00992B1C" w:rsidRDefault="00977D0A" w:rsidP="000A1E10">
            <w:pPr>
              <w:rPr>
                <w:rFonts w:ascii="Verdana" w:hAnsi="Verdana"/>
                <w:sz w:val="18"/>
              </w:rPr>
            </w:pPr>
            <w:r w:rsidRPr="00992B1C">
              <w:rPr>
                <w:rFonts w:ascii="Verdana" w:hAnsi="Verdana"/>
                <w:sz w:val="18"/>
              </w:rPr>
              <w:t>Jakob Jón Hálfdanarson 1942</w:t>
            </w:r>
          </w:p>
        </w:tc>
      </w:tr>
      <w:tr w:rsidR="00977D0A" w:rsidTr="000A1E10">
        <w:trPr>
          <w:jc w:val="center"/>
        </w:trPr>
        <w:tc>
          <w:tcPr>
            <w:tcW w:w="2500" w:type="pct"/>
            <w:shd w:val="clear" w:color="auto" w:fill="E6E6E6"/>
            <w:vAlign w:val="center"/>
          </w:tcPr>
          <w:p w:rsidR="00977D0A" w:rsidRDefault="00977D0A" w:rsidP="000A1E10">
            <w:pPr>
              <w:rPr>
                <w:rFonts w:ascii="Verdana" w:hAnsi="Verdana"/>
                <w:sz w:val="18"/>
              </w:rPr>
            </w:pPr>
            <w:r w:rsidRPr="00992B1C">
              <w:rPr>
                <w:rFonts w:ascii="Verdana" w:hAnsi="Verdana"/>
                <w:sz w:val="18"/>
              </w:rPr>
              <w:t>Már Viðar Másson 1949</w:t>
            </w:r>
          </w:p>
        </w:tc>
        <w:tc>
          <w:tcPr>
            <w:tcW w:w="2500" w:type="pct"/>
            <w:shd w:val="clear" w:color="auto" w:fill="E6E6E6"/>
            <w:vAlign w:val="center"/>
          </w:tcPr>
          <w:p w:rsidR="00977D0A" w:rsidRDefault="00977D0A" w:rsidP="000A1E10">
            <w:pPr>
              <w:rPr>
                <w:rFonts w:ascii="Verdana" w:hAnsi="Verdana"/>
                <w:sz w:val="18"/>
              </w:rPr>
            </w:pPr>
          </w:p>
        </w:tc>
      </w:tr>
    </w:tbl>
    <w:p w:rsidR="00977D0A" w:rsidRDefault="00977D0A" w:rsidP="00977D0A"/>
    <w:p w:rsidR="00977D0A" w:rsidRDefault="00977D0A" w:rsidP="00977D0A">
      <w:r>
        <w:tab/>
        <w:t xml:space="preserve">Hér að neðan má rekja hina leiðina.  Ef við setjum Þórnýju Víðis í staðinn fyrir Maríu Víðis, sést að Þórný og Jakobína voru þremenningar. </w:t>
      </w:r>
    </w:p>
    <w:p w:rsidR="00977D0A" w:rsidRDefault="00977D0A" w:rsidP="00977D0A">
      <w:pPr>
        <w:ind w:firstLine="720"/>
      </w:pPr>
    </w:p>
    <w:tbl>
      <w:tblPr>
        <w:tblW w:w="5000" w:type="pct"/>
        <w:jc w:val="center"/>
        <w:shd w:val="clear" w:color="auto" w:fill="E6E6E6"/>
        <w:tblLook w:val="0000"/>
      </w:tblPr>
      <w:tblGrid>
        <w:gridCol w:w="4785"/>
        <w:gridCol w:w="4786"/>
      </w:tblGrid>
      <w:tr w:rsidR="00977D0A" w:rsidTr="000A1E10">
        <w:trPr>
          <w:cantSplit/>
          <w:jc w:val="center"/>
        </w:trPr>
        <w:tc>
          <w:tcPr>
            <w:tcW w:w="2500" w:type="pct"/>
            <w:tcBorders>
              <w:bottom w:val="single" w:sz="2" w:space="0" w:color="auto"/>
            </w:tcBorders>
            <w:shd w:val="clear" w:color="auto" w:fill="E6E6E6"/>
            <w:vAlign w:val="center"/>
          </w:tcPr>
          <w:p w:rsidR="00977D0A" w:rsidRDefault="00977D0A" w:rsidP="000A1E10">
            <w:pPr>
              <w:jc w:val="center"/>
              <w:rPr>
                <w:rFonts w:ascii="Verdana" w:hAnsi="Verdana"/>
                <w:b/>
                <w:bCs/>
                <w:sz w:val="18"/>
              </w:rPr>
            </w:pPr>
            <w:r>
              <w:rPr>
                <w:rFonts w:ascii="Verdana" w:hAnsi="Verdana"/>
                <w:b/>
                <w:bCs/>
                <w:sz w:val="18"/>
              </w:rPr>
              <w:t>Jóakim Ketilsson</w:t>
            </w:r>
          </w:p>
          <w:p w:rsidR="00977D0A" w:rsidRDefault="00977D0A" w:rsidP="000A1E10">
            <w:pPr>
              <w:jc w:val="center"/>
              <w:rPr>
                <w:rFonts w:ascii="Verdana" w:hAnsi="Verdana"/>
                <w:sz w:val="18"/>
              </w:rPr>
            </w:pPr>
            <w:r>
              <w:rPr>
                <w:rFonts w:ascii="Verdana" w:hAnsi="Verdana"/>
                <w:sz w:val="18"/>
              </w:rPr>
              <w:t>1772 - 1820</w:t>
            </w:r>
          </w:p>
        </w:tc>
        <w:tc>
          <w:tcPr>
            <w:tcW w:w="2500" w:type="pct"/>
            <w:tcBorders>
              <w:bottom w:val="single" w:sz="2" w:space="0" w:color="auto"/>
            </w:tcBorders>
            <w:shd w:val="clear" w:color="auto" w:fill="E6E6E6"/>
            <w:vAlign w:val="center"/>
          </w:tcPr>
          <w:p w:rsidR="00977D0A" w:rsidRDefault="00977D0A" w:rsidP="000A1E10">
            <w:pPr>
              <w:jc w:val="center"/>
              <w:rPr>
                <w:rFonts w:ascii="Verdana" w:hAnsi="Verdana"/>
                <w:b/>
                <w:bCs/>
                <w:sz w:val="18"/>
              </w:rPr>
            </w:pPr>
            <w:r>
              <w:rPr>
                <w:rFonts w:ascii="Verdana" w:hAnsi="Verdana"/>
                <w:b/>
                <w:bCs/>
                <w:sz w:val="18"/>
              </w:rPr>
              <w:t>Aðalbjörg Pálsdóttir</w:t>
            </w:r>
          </w:p>
          <w:p w:rsidR="00977D0A" w:rsidRDefault="00977D0A" w:rsidP="000A1E10">
            <w:pPr>
              <w:jc w:val="center"/>
              <w:rPr>
                <w:rFonts w:ascii="Verdana" w:hAnsi="Verdana"/>
                <w:sz w:val="18"/>
              </w:rPr>
            </w:pPr>
            <w:r>
              <w:rPr>
                <w:rFonts w:ascii="Verdana" w:hAnsi="Verdana"/>
                <w:sz w:val="18"/>
              </w:rPr>
              <w:t>1779 - 1857</w:t>
            </w:r>
          </w:p>
        </w:tc>
      </w:tr>
      <w:tr w:rsidR="00977D0A" w:rsidTr="000A1E10">
        <w:trPr>
          <w:jc w:val="center"/>
        </w:trPr>
        <w:tc>
          <w:tcPr>
            <w:tcW w:w="2500" w:type="pct"/>
            <w:tcBorders>
              <w:top w:val="single" w:sz="2" w:space="0" w:color="auto"/>
            </w:tcBorders>
            <w:shd w:val="clear" w:color="auto" w:fill="E6E6E6"/>
          </w:tcPr>
          <w:p w:rsidR="00977D0A" w:rsidRDefault="00977D0A" w:rsidP="000A1E10">
            <w:pPr>
              <w:rPr>
                <w:rFonts w:ascii="Verdana" w:hAnsi="Verdana"/>
                <w:sz w:val="18"/>
              </w:rPr>
            </w:pPr>
            <w:r>
              <w:rPr>
                <w:rFonts w:ascii="Verdana" w:hAnsi="Verdana"/>
                <w:sz w:val="18"/>
              </w:rPr>
              <w:t>Jón Jóakimsson 1816 - 1893</w:t>
            </w:r>
          </w:p>
        </w:tc>
        <w:tc>
          <w:tcPr>
            <w:tcW w:w="2500" w:type="pct"/>
            <w:tcBorders>
              <w:top w:val="single" w:sz="2" w:space="0" w:color="auto"/>
            </w:tcBorders>
            <w:shd w:val="clear" w:color="auto" w:fill="E6E6E6"/>
          </w:tcPr>
          <w:p w:rsidR="00977D0A" w:rsidRDefault="00977D0A" w:rsidP="000A1E10">
            <w:pPr>
              <w:rPr>
                <w:rFonts w:ascii="Verdana" w:hAnsi="Verdana"/>
                <w:sz w:val="18"/>
              </w:rPr>
            </w:pPr>
            <w:r>
              <w:rPr>
                <w:rFonts w:ascii="Verdana" w:hAnsi="Verdana"/>
                <w:sz w:val="18"/>
              </w:rPr>
              <w:t>Hálfdan Jóakimsson 1808 - 1891</w:t>
            </w:r>
          </w:p>
        </w:tc>
      </w:tr>
      <w:tr w:rsidR="00977D0A" w:rsidTr="000A1E10">
        <w:trPr>
          <w:jc w:val="center"/>
        </w:trPr>
        <w:tc>
          <w:tcPr>
            <w:tcW w:w="2500" w:type="pct"/>
            <w:shd w:val="clear" w:color="auto" w:fill="E6E6E6"/>
          </w:tcPr>
          <w:p w:rsidR="00977D0A" w:rsidRDefault="00977D0A" w:rsidP="000A1E10">
            <w:pPr>
              <w:rPr>
                <w:rFonts w:ascii="Verdana" w:hAnsi="Verdana"/>
                <w:sz w:val="18"/>
              </w:rPr>
            </w:pPr>
            <w:r>
              <w:rPr>
                <w:rFonts w:ascii="Verdana" w:hAnsi="Verdana"/>
                <w:sz w:val="18"/>
              </w:rPr>
              <w:t>Jón “Þveræingur” Jónsson 1860 - 1940</w:t>
            </w:r>
          </w:p>
        </w:tc>
        <w:tc>
          <w:tcPr>
            <w:tcW w:w="2500" w:type="pct"/>
            <w:shd w:val="clear" w:color="auto" w:fill="FFFF99"/>
          </w:tcPr>
          <w:p w:rsidR="00977D0A" w:rsidRDefault="00977D0A" w:rsidP="000A1E10">
            <w:pPr>
              <w:rPr>
                <w:rFonts w:ascii="Verdana" w:hAnsi="Verdana"/>
                <w:sz w:val="18"/>
              </w:rPr>
            </w:pPr>
            <w:r>
              <w:rPr>
                <w:rFonts w:ascii="Verdana" w:hAnsi="Verdana"/>
                <w:sz w:val="18"/>
              </w:rPr>
              <w:t>Jakob Hálfdanarson 1836 - 1919</w:t>
            </w:r>
          </w:p>
        </w:tc>
      </w:tr>
      <w:tr w:rsidR="00977D0A" w:rsidTr="000A1E10">
        <w:trPr>
          <w:jc w:val="center"/>
        </w:trPr>
        <w:tc>
          <w:tcPr>
            <w:tcW w:w="2500" w:type="pct"/>
            <w:shd w:val="clear" w:color="auto" w:fill="E6E6E6"/>
          </w:tcPr>
          <w:p w:rsidR="00977D0A" w:rsidRDefault="00977D0A" w:rsidP="000A1E10">
            <w:pPr>
              <w:rPr>
                <w:rFonts w:ascii="Verdana" w:hAnsi="Verdana"/>
                <w:sz w:val="18"/>
              </w:rPr>
            </w:pPr>
            <w:r>
              <w:rPr>
                <w:rFonts w:ascii="Verdana" w:hAnsi="Verdana"/>
                <w:sz w:val="18"/>
              </w:rPr>
              <w:t>María Víðis Jónsdóttir 1895 - 1982</w:t>
            </w:r>
          </w:p>
        </w:tc>
        <w:tc>
          <w:tcPr>
            <w:tcW w:w="2500" w:type="pct"/>
            <w:shd w:val="clear" w:color="auto" w:fill="E6E6E6"/>
          </w:tcPr>
          <w:p w:rsidR="00977D0A" w:rsidRDefault="00977D0A" w:rsidP="000A1E10">
            <w:pPr>
              <w:rPr>
                <w:rFonts w:ascii="Verdana" w:hAnsi="Verdana"/>
                <w:sz w:val="18"/>
              </w:rPr>
            </w:pPr>
            <w:r>
              <w:rPr>
                <w:rFonts w:ascii="Verdana" w:hAnsi="Verdana"/>
                <w:sz w:val="18"/>
              </w:rPr>
              <w:t>Jakobína Jakobsdóttir 1877 - 1960</w:t>
            </w:r>
          </w:p>
        </w:tc>
      </w:tr>
      <w:tr w:rsidR="00977D0A" w:rsidTr="000A1E10">
        <w:trPr>
          <w:jc w:val="center"/>
        </w:trPr>
        <w:tc>
          <w:tcPr>
            <w:tcW w:w="2500" w:type="pct"/>
            <w:shd w:val="clear" w:color="auto" w:fill="E6E6E6"/>
          </w:tcPr>
          <w:p w:rsidR="00977D0A" w:rsidRDefault="00977D0A" w:rsidP="000A1E10">
            <w:pPr>
              <w:rPr>
                <w:rFonts w:ascii="Verdana" w:hAnsi="Verdana"/>
                <w:sz w:val="18"/>
              </w:rPr>
            </w:pPr>
            <w:r>
              <w:rPr>
                <w:rFonts w:ascii="Verdana" w:hAnsi="Verdana"/>
                <w:sz w:val="18"/>
              </w:rPr>
              <w:t>Þóra Þorvaldsdóttir 1925</w:t>
            </w:r>
          </w:p>
        </w:tc>
        <w:tc>
          <w:tcPr>
            <w:tcW w:w="2500" w:type="pct"/>
            <w:shd w:val="clear" w:color="auto" w:fill="E6E6E6"/>
          </w:tcPr>
          <w:p w:rsidR="00977D0A" w:rsidRDefault="00977D0A" w:rsidP="000A1E10">
            <w:pPr>
              <w:rPr>
                <w:rFonts w:ascii="Verdana" w:hAnsi="Verdana"/>
                <w:sz w:val="18"/>
              </w:rPr>
            </w:pPr>
            <w:r>
              <w:rPr>
                <w:rFonts w:ascii="Verdana" w:hAnsi="Verdana"/>
                <w:sz w:val="18"/>
              </w:rPr>
              <w:t>Hálfdan Eiríksson 1901 - 1981</w:t>
            </w:r>
          </w:p>
        </w:tc>
      </w:tr>
      <w:tr w:rsidR="00977D0A" w:rsidTr="000A1E10">
        <w:trPr>
          <w:jc w:val="center"/>
        </w:trPr>
        <w:tc>
          <w:tcPr>
            <w:tcW w:w="2500" w:type="pct"/>
            <w:shd w:val="clear" w:color="auto" w:fill="E6E6E6"/>
          </w:tcPr>
          <w:p w:rsidR="00977D0A" w:rsidRDefault="00977D0A" w:rsidP="000A1E10">
            <w:pPr>
              <w:rPr>
                <w:rFonts w:ascii="Verdana" w:hAnsi="Verdana"/>
                <w:sz w:val="18"/>
              </w:rPr>
            </w:pPr>
            <w:r>
              <w:rPr>
                <w:rFonts w:ascii="Verdana" w:hAnsi="Verdana"/>
                <w:sz w:val="18"/>
              </w:rPr>
              <w:t>Már Viðar Másson 1949</w:t>
            </w:r>
          </w:p>
        </w:tc>
        <w:tc>
          <w:tcPr>
            <w:tcW w:w="2500" w:type="pct"/>
            <w:shd w:val="clear" w:color="auto" w:fill="E6E6E6"/>
          </w:tcPr>
          <w:p w:rsidR="00977D0A" w:rsidRDefault="00977D0A" w:rsidP="000A1E10">
            <w:pPr>
              <w:rPr>
                <w:rFonts w:ascii="Verdana" w:hAnsi="Verdana"/>
                <w:sz w:val="18"/>
              </w:rPr>
            </w:pPr>
            <w:r>
              <w:rPr>
                <w:rFonts w:ascii="Verdana" w:hAnsi="Verdana"/>
                <w:sz w:val="18"/>
              </w:rPr>
              <w:t>Jakob Jón Hálfdanarson 1942</w:t>
            </w:r>
          </w:p>
        </w:tc>
      </w:tr>
    </w:tbl>
    <w:p w:rsidR="00977D0A" w:rsidRDefault="00977D0A" w:rsidP="00977D0A"/>
    <w:p w:rsidR="00977D0A" w:rsidRDefault="00977D0A" w:rsidP="00977D0A">
      <w:pPr>
        <w:pStyle w:val="BodyTextIndent2"/>
      </w:pPr>
      <w:r>
        <w:t>Jakob Hálfdanarson var fyrsti kaupfélagsstjóri Kaupfélags Þingeyinga og einn af helstu hvatamönnum að stofnun þess.  Jakob var bæði á Grenjaðarstaðarfundinum 1881 og á Þverárfundinum 1882.</w:t>
      </w:r>
    </w:p>
    <w:p w:rsidR="00977D0A" w:rsidRDefault="00977D0A" w:rsidP="00977D0A">
      <w:pPr>
        <w:ind w:firstLine="720"/>
      </w:pPr>
      <w:r>
        <w:t xml:space="preserve">Til er bók sem unnin er uppúr handritum Jakobs, að mestu.  Hún heitir </w:t>
      </w:r>
      <w:r>
        <w:rPr>
          <w:b/>
          <w:bCs/>
        </w:rPr>
        <w:t>Jakob Hálfdanarson – Sjálfsævisaga – Bernskuár Kaupfélags Þingeyinga</w:t>
      </w:r>
      <w:r>
        <w:t xml:space="preserve">.  Hún var unnin og gefin út af niðjum Jakobs - ásamt Einari Laxness árið 1982.  Mestan þátt í útgáfunni átti Pétur Sumarliðason kennari, tengdasonur Aðalbjargar, dóttur Jakobs.  Sagan er nokkuð sundurlaus og séð frá sjónarhorni Jakobs, en engu að síður mjög forvitnileg.  Sjá m.a. lítinn úrdrátt úr henni undir </w:t>
      </w:r>
      <w:r>
        <w:rPr>
          <w:b/>
          <w:bCs/>
        </w:rPr>
        <w:t>Sögur og myndir móðurmegin</w:t>
      </w:r>
      <w:r>
        <w:t xml:space="preserve"> á vefsíðu minni [ólokið]. </w:t>
      </w:r>
    </w:p>
    <w:p w:rsidR="00977D0A" w:rsidRDefault="00977D0A" w:rsidP="00977D0A">
      <w:pPr>
        <w:ind w:firstLine="720"/>
      </w:pPr>
      <w:r>
        <w:t>Í ævisögu þeirri sem Guðjón Friðriksson skrifaði um Jón Sigurðsson forseta, síðara bindi, og út kom 2003 er þessi kafli sem fenginn er að láni úr sjálfsævisögu Jakobs:  “</w:t>
      </w:r>
      <w:r>
        <w:rPr>
          <w:i/>
          <w:iCs/>
        </w:rPr>
        <w:t>Ný félagsrit</w:t>
      </w:r>
      <w:r>
        <w:t xml:space="preserve"> ganga ekki sem best.  Þau eiga sér sína tryggu lesendur, en eru ekki beint við alþýðuhæfi.  Í þeim er ekkert léttmeti og margir þreytast á að lesa hinar löngu, lærðu og rökvísu ritgerðir Jóns Sigurðssonar.  Stíll hans er sjaldan léttur og hrífandi.  Jakob Hálfdanarson, sem er fimmtán ára piltur norður í Bárðardal árið sem Þjóðfundurinn er haldinn [1851], segir í endurminningum sínum að gamalt fólk og vinnuhjú hafi kallað </w:t>
      </w:r>
      <w:r>
        <w:rPr>
          <w:i/>
          <w:iCs/>
        </w:rPr>
        <w:t>Ný félagsrit</w:t>
      </w:r>
      <w:r>
        <w:t xml:space="preserve"> og </w:t>
      </w:r>
      <w:r>
        <w:rPr>
          <w:i/>
          <w:iCs/>
        </w:rPr>
        <w:t>Alþingistíðindi</w:t>
      </w:r>
      <w:r>
        <w:t xml:space="preserve"> nýja grautinn og þótt lítið til koma þegar farið var að hafa hann um hönd á heimilum í staðinn fyrir sögur og rímur.”  Gunnar Karlsson segir einnig  þessa sögu í bók sinni, sbr. neðan. </w:t>
      </w:r>
    </w:p>
    <w:p w:rsidR="00977D0A" w:rsidRDefault="00977D0A" w:rsidP="00977D0A">
      <w:pPr>
        <w:ind w:firstLine="720"/>
      </w:pPr>
      <w:r>
        <w:t xml:space="preserve">Margar aðrar bækur segja frá aðdraganda að stofnun K.Þ.  Meðal annars þessar (úr heimildalista Niðjatalsins): </w:t>
      </w:r>
    </w:p>
    <w:p w:rsidR="00977D0A" w:rsidRDefault="00977D0A" w:rsidP="00977D0A">
      <w:r>
        <w:rPr>
          <w:b/>
          <w:bCs/>
        </w:rPr>
        <w:t>- Benedikt á Auðnum</w:t>
      </w:r>
      <w:r>
        <w:t>.  Sveinn Skorri Höskuldsson.  Stórmerkileg bók um Benedikt og störf hans öll.  Hún er forvitnileg fyrir Víðisa að lesa, enda lýsir Sveinn Skorri lund Benedikts með afbrigðum vel.  Bók frá níunda áratugnum.  Uppruni enn óljós.</w:t>
      </w:r>
    </w:p>
    <w:p w:rsidR="00977D0A" w:rsidRDefault="00977D0A" w:rsidP="00977D0A">
      <w:r>
        <w:rPr>
          <w:b/>
          <w:bCs/>
        </w:rPr>
        <w:t>- Aldarsaga Kaupfélags Þingeyinga</w:t>
      </w:r>
      <w:r>
        <w:t>.  Andrés Kristjánsson.  Þar eru þeir Benedikt á Auðnum, Pétur á Gautlöndum, Jón í Múla og Sigurður á Yztafelli kallaðir “Frumherjar K.Þ. á baráttuárunum”.  Uppruni enn óljós.</w:t>
      </w:r>
    </w:p>
    <w:p w:rsidR="00977D0A" w:rsidRDefault="00977D0A" w:rsidP="00977D0A">
      <w:r>
        <w:rPr>
          <w:b/>
          <w:bCs/>
        </w:rPr>
        <w:lastRenderedPageBreak/>
        <w:t>- Sigurður [Jónsson] í Yztafelli og samtíðarmenn</w:t>
      </w:r>
      <w:r>
        <w:t>.  Jón Sigurðsson (þ.e. sonur) tók saman.    Jón vann bókina m.a. uppúr dagbókum Snorra Jónssonar á Þverá (einum “Þverárbræðra”).  Jónas frá Hriflu skrifar kafla um stjórnmálasögu Sigurðar, en hann var ráðherra 1917-1920.  Í bókinni er mynd Jakobs J. Hálfdanarsonar af Jónasi Snorrasyni, Jóni J. Víðis og undirrituðum við túngarðinn á Þverá 1962.  Bókaútgáfa Menningarsjóðs.  Reykjavík, 1965.</w:t>
      </w:r>
    </w:p>
    <w:p w:rsidR="00977D0A" w:rsidRDefault="00977D0A" w:rsidP="00977D0A">
      <w:r>
        <w:rPr>
          <w:b/>
          <w:bCs/>
        </w:rPr>
        <w:t>- Frelsisbarátta Suður Þingeyinga og Jón á Gautlöndum.</w:t>
      </w:r>
      <w:r>
        <w:t xml:space="preserve">  Doktorsritgerð Gunnars Karlssonar.  Þar er m.a. rakinn aðdragandi að stofnun K.Þ.  Gunnar segir mikið frá Jakobi og notar m.a. handrit þau sem síðar voru út gefin í bók Jakobs sem nefnd er hér að ofan.  Hið Íslenska Bókmenntafélag.  Reykjavík, 1977.</w:t>
      </w:r>
    </w:p>
    <w:p w:rsidR="00977D0A" w:rsidRDefault="00977D0A" w:rsidP="00977D0A">
      <w:pPr>
        <w:pStyle w:val="Heading5"/>
        <w:ind w:firstLine="720"/>
        <w:jc w:val="left"/>
        <w:rPr>
          <w:b w:val="0"/>
          <w:bCs/>
          <w:smallCaps w:val="0"/>
          <w:sz w:val="24"/>
        </w:rPr>
      </w:pPr>
      <w:r>
        <w:rPr>
          <w:rFonts w:hint="eastAsia"/>
          <w:b w:val="0"/>
          <w:bCs/>
          <w:smallCaps w:val="0"/>
          <w:sz w:val="24"/>
        </w:rPr>
        <w:t xml:space="preserve">Niðjar </w:t>
      </w:r>
      <w:r>
        <w:rPr>
          <w:rStyle w:val="Strong"/>
          <w:rFonts w:hint="eastAsia"/>
          <w:smallCaps w:val="0"/>
          <w:sz w:val="24"/>
        </w:rPr>
        <w:t>Jakobs Hálfdanarsonar</w:t>
      </w:r>
      <w:r>
        <w:rPr>
          <w:rStyle w:val="Strong"/>
          <w:smallCaps w:val="0"/>
          <w:sz w:val="24"/>
        </w:rPr>
        <w:t xml:space="preserve"> frá Brennuási í Bárðardal og </w:t>
      </w:r>
      <w:r>
        <w:rPr>
          <w:rStyle w:val="Strong"/>
          <w:rFonts w:hint="eastAsia"/>
          <w:smallCaps w:val="0"/>
          <w:sz w:val="24"/>
        </w:rPr>
        <w:t>Petrínar Pétursdóttur</w:t>
      </w:r>
      <w:r>
        <w:rPr>
          <w:rFonts w:hint="eastAsia"/>
          <w:b w:val="0"/>
          <w:bCs/>
          <w:smallCaps w:val="0"/>
          <w:sz w:val="24"/>
        </w:rPr>
        <w:t xml:space="preserve"> </w:t>
      </w:r>
      <w:r>
        <w:rPr>
          <w:b w:val="0"/>
          <w:bCs/>
          <w:smallCaps w:val="0"/>
          <w:sz w:val="24"/>
        </w:rPr>
        <w:t>frá Reykja</w:t>
      </w:r>
      <w:r>
        <w:rPr>
          <w:rFonts w:hint="eastAsia"/>
          <w:b w:val="0"/>
          <w:bCs/>
          <w:smallCaps w:val="0"/>
          <w:sz w:val="24"/>
        </w:rPr>
        <w:t>hlíð </w:t>
      </w:r>
      <w:r>
        <w:rPr>
          <w:b w:val="0"/>
          <w:bCs/>
          <w:smallCaps w:val="0"/>
          <w:sz w:val="24"/>
        </w:rPr>
        <w:t xml:space="preserve">í Mývatnssveit komu saman að Stöng á Mývatnsheiði sumarið 2004.  Sjá nánar á vefsíðu Gísla Ólafs Péturssonar </w:t>
      </w:r>
      <w:hyperlink r:id="rId6" w:history="1">
        <w:r w:rsidRPr="00992B1C">
          <w:rPr>
            <w:rStyle w:val="Hyperlink"/>
            <w:b w:val="0"/>
            <w:bCs/>
            <w:smallCaps w:val="0"/>
            <w:sz w:val="24"/>
          </w:rPr>
          <w:t>GÓP-fréttir</w:t>
        </w:r>
      </w:hyperlink>
      <w:r>
        <w:rPr>
          <w:rFonts w:hint="eastAsia"/>
          <w:b w:val="0"/>
          <w:bCs/>
          <w:smallCaps w:val="0"/>
          <w:sz w:val="24"/>
        </w:rPr>
        <w:br/>
      </w:r>
      <w:r>
        <w:rPr>
          <w:b w:val="0"/>
          <w:bCs/>
          <w:smallCaps w:val="0"/>
          <w:sz w:val="24"/>
        </w:rPr>
        <w:tab/>
        <w:t>Jakob flutti með foreldrum sínum að Grímsstöðum í Mývatnssveit, en þeir eru næsti bær við Reykjahlíð.  Slúttnes er í landi Grímsstaða.  Jakob tók smám saman við Grímsstöðum.  Þau hjónin Jakob og Petrína bjuggu síðan í eitt til tvö ár á Brettingsstöðum, ofarlega í Laxárdal.  Þau hurfu síðan aftur að Grímsstöðum þar til fjölskyldan flutti öll á mölina á Húsavík á árunum 1882 til 1884, nema hvað Jakobína varð eftir hjá afa sínum á Grímsstöðum, til að byrja með.</w:t>
      </w:r>
    </w:p>
    <w:p w:rsidR="00977D0A" w:rsidRDefault="00977D0A" w:rsidP="00977D0A">
      <w:r>
        <w:tab/>
        <w:t xml:space="preserve">Afkomendur Jakobs hafa aðgang að landi Brettingsstaða og hafa fjögur börn Hálfdans og Þórnýjar, þau Hildur, Hadda, Jakob og Jón Grétar nýlega (uppúr árinu 2000) reist sér myndarlegt orlofshús á jörðinni.  </w:t>
      </w:r>
      <w:r>
        <w:sym w:font="Symbol" w:char="F057"/>
      </w:r>
    </w:p>
    <w:p w:rsidR="00CC0E33" w:rsidRPr="00977D0A" w:rsidRDefault="00CC0E33" w:rsidP="00977D0A"/>
    <w:sectPr w:rsidR="00CC0E33" w:rsidRPr="00977D0A" w:rsidSect="006002D1">
      <w:footerReference w:type="even" r:id="rId7"/>
      <w:footerReference w:type="default" r:id="rId8"/>
      <w:pgSz w:w="11907" w:h="16840" w:code="9"/>
      <w:pgMar w:top="1247" w:right="1134" w:bottom="1134" w:left="1418"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C23" w:rsidRDefault="00396C23" w:rsidP="006F34FF">
      <w:r>
        <w:separator/>
      </w:r>
    </w:p>
  </w:endnote>
  <w:endnote w:type="continuationSeparator" w:id="0">
    <w:p w:rsidR="00396C23" w:rsidRDefault="00396C23" w:rsidP="006F3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F" w:rsidRDefault="00E958EA">
    <w:pPr>
      <w:pStyle w:val="Footer"/>
      <w:framePr w:wrap="around" w:vAnchor="text" w:hAnchor="margin" w:xAlign="center" w:y="1"/>
      <w:rPr>
        <w:rStyle w:val="PageNumber"/>
      </w:rPr>
    </w:pPr>
    <w:r>
      <w:rPr>
        <w:rStyle w:val="PageNumber"/>
      </w:rPr>
      <w:fldChar w:fldCharType="begin"/>
    </w:r>
    <w:r w:rsidR="006002D1">
      <w:rPr>
        <w:rStyle w:val="PageNumber"/>
      </w:rPr>
      <w:instrText xml:space="preserve">PAGE  </w:instrText>
    </w:r>
    <w:r>
      <w:rPr>
        <w:rStyle w:val="PageNumber"/>
      </w:rPr>
      <w:fldChar w:fldCharType="end"/>
    </w:r>
  </w:p>
  <w:p w:rsidR="006F34FF" w:rsidRDefault="006F34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F" w:rsidRDefault="00E958EA">
    <w:pPr>
      <w:pStyle w:val="Footer"/>
      <w:framePr w:wrap="around" w:vAnchor="text" w:hAnchor="margin" w:xAlign="center" w:y="1"/>
      <w:rPr>
        <w:rStyle w:val="PageNumber"/>
      </w:rPr>
    </w:pPr>
    <w:r>
      <w:rPr>
        <w:rStyle w:val="PageNumber"/>
      </w:rPr>
      <w:fldChar w:fldCharType="begin"/>
    </w:r>
    <w:r w:rsidR="006002D1">
      <w:rPr>
        <w:rStyle w:val="PageNumber"/>
      </w:rPr>
      <w:instrText xml:space="preserve">PAGE  </w:instrText>
    </w:r>
    <w:r>
      <w:rPr>
        <w:rStyle w:val="PageNumber"/>
      </w:rPr>
      <w:fldChar w:fldCharType="separate"/>
    </w:r>
    <w:r w:rsidR="00992B1C">
      <w:rPr>
        <w:rStyle w:val="PageNumber"/>
        <w:noProof/>
      </w:rPr>
      <w:t>2</w:t>
    </w:r>
    <w:r>
      <w:rPr>
        <w:rStyle w:val="PageNumber"/>
      </w:rPr>
      <w:fldChar w:fldCharType="end"/>
    </w:r>
  </w:p>
  <w:p w:rsidR="006F34FF" w:rsidRDefault="006F3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C23" w:rsidRDefault="00396C23" w:rsidP="006F34FF">
      <w:r>
        <w:separator/>
      </w:r>
    </w:p>
  </w:footnote>
  <w:footnote w:type="continuationSeparator" w:id="0">
    <w:p w:rsidR="00396C23" w:rsidRDefault="00396C23" w:rsidP="006F3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02D1"/>
    <w:rsid w:val="000443B0"/>
    <w:rsid w:val="001B4D60"/>
    <w:rsid w:val="00295BAE"/>
    <w:rsid w:val="00396C23"/>
    <w:rsid w:val="003A2BDB"/>
    <w:rsid w:val="00504964"/>
    <w:rsid w:val="00516BE8"/>
    <w:rsid w:val="00584AEB"/>
    <w:rsid w:val="006002D1"/>
    <w:rsid w:val="006F34FF"/>
    <w:rsid w:val="00783C14"/>
    <w:rsid w:val="007E2006"/>
    <w:rsid w:val="00805F34"/>
    <w:rsid w:val="00935A97"/>
    <w:rsid w:val="00977D0A"/>
    <w:rsid w:val="00992B1C"/>
    <w:rsid w:val="009A4AB4"/>
    <w:rsid w:val="00A51130"/>
    <w:rsid w:val="00AB462E"/>
    <w:rsid w:val="00AC5240"/>
    <w:rsid w:val="00BC7B51"/>
    <w:rsid w:val="00CC0E33"/>
    <w:rsid w:val="00D21916"/>
    <w:rsid w:val="00D259DF"/>
    <w:rsid w:val="00D66C79"/>
    <w:rsid w:val="00DA24B8"/>
    <w:rsid w:val="00DC240C"/>
    <w:rsid w:val="00DF66F6"/>
    <w:rsid w:val="00E958EA"/>
    <w:rsid w:val="00F45BD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D1"/>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002D1"/>
    <w:pPr>
      <w:keepNext/>
      <w:jc w:val="center"/>
      <w:outlineLvl w:val="4"/>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62E"/>
    <w:pPr>
      <w:spacing w:after="0" w:line="240" w:lineRule="auto"/>
    </w:pPr>
    <w:rPr>
      <w:noProof/>
    </w:rPr>
  </w:style>
  <w:style w:type="character" w:customStyle="1" w:styleId="Heading5Char">
    <w:name w:val="Heading 5 Char"/>
    <w:basedOn w:val="DefaultParagraphFont"/>
    <w:link w:val="Heading5"/>
    <w:rsid w:val="006002D1"/>
    <w:rPr>
      <w:rFonts w:ascii="Times New Roman" w:eastAsia="Times New Roman" w:hAnsi="Times New Roman" w:cs="Times New Roman"/>
      <w:b/>
      <w:smallCaps/>
      <w:sz w:val="32"/>
      <w:szCs w:val="24"/>
    </w:rPr>
  </w:style>
  <w:style w:type="paragraph" w:styleId="Footer">
    <w:name w:val="footer"/>
    <w:basedOn w:val="Normal"/>
    <w:link w:val="FooterChar"/>
    <w:rsid w:val="006002D1"/>
    <w:pPr>
      <w:tabs>
        <w:tab w:val="center" w:pos="4320"/>
        <w:tab w:val="right" w:pos="8640"/>
      </w:tabs>
    </w:pPr>
  </w:style>
  <w:style w:type="character" w:customStyle="1" w:styleId="FooterChar">
    <w:name w:val="Footer Char"/>
    <w:basedOn w:val="DefaultParagraphFont"/>
    <w:link w:val="Footer"/>
    <w:semiHidden/>
    <w:rsid w:val="006002D1"/>
    <w:rPr>
      <w:rFonts w:ascii="Times New Roman" w:eastAsia="Times New Roman" w:hAnsi="Times New Roman" w:cs="Times New Roman"/>
      <w:sz w:val="24"/>
      <w:szCs w:val="24"/>
    </w:rPr>
  </w:style>
  <w:style w:type="character" w:styleId="Hyperlink">
    <w:name w:val="Hyperlink"/>
    <w:basedOn w:val="DefaultParagraphFont"/>
    <w:rsid w:val="006002D1"/>
    <w:rPr>
      <w:color w:val="0000FF"/>
      <w:u w:val="single"/>
    </w:rPr>
  </w:style>
  <w:style w:type="character" w:styleId="Strong">
    <w:name w:val="Strong"/>
    <w:basedOn w:val="DefaultParagraphFont"/>
    <w:qFormat/>
    <w:rsid w:val="006002D1"/>
    <w:rPr>
      <w:b/>
      <w:bCs/>
    </w:rPr>
  </w:style>
  <w:style w:type="paragraph" w:styleId="BodyTextIndent2">
    <w:name w:val="Body Text Indent 2"/>
    <w:basedOn w:val="Normal"/>
    <w:link w:val="BodyTextIndent2Char"/>
    <w:rsid w:val="006002D1"/>
    <w:pPr>
      <w:ind w:firstLine="720"/>
    </w:pPr>
  </w:style>
  <w:style w:type="character" w:customStyle="1" w:styleId="BodyTextIndent2Char">
    <w:name w:val="Body Text Indent 2 Char"/>
    <w:basedOn w:val="DefaultParagraphFont"/>
    <w:link w:val="BodyTextIndent2"/>
    <w:semiHidden/>
    <w:rsid w:val="006002D1"/>
    <w:rPr>
      <w:rFonts w:ascii="Times New Roman" w:eastAsia="Times New Roman" w:hAnsi="Times New Roman" w:cs="Times New Roman"/>
      <w:sz w:val="24"/>
      <w:szCs w:val="24"/>
    </w:rPr>
  </w:style>
  <w:style w:type="character" w:styleId="PageNumber">
    <w:name w:val="page number"/>
    <w:basedOn w:val="DefaultParagraphFont"/>
    <w:semiHidden/>
    <w:rsid w:val="006002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mnet.is/go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Mási</cp:lastModifiedBy>
  <cp:revision>3</cp:revision>
  <dcterms:created xsi:type="dcterms:W3CDTF">2010-12-15T13:57:00Z</dcterms:created>
  <dcterms:modified xsi:type="dcterms:W3CDTF">2010-12-16T00:22:00Z</dcterms:modified>
</cp:coreProperties>
</file>